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E1B2E2">
      <w:pPr>
        <w:ind w:firstLine="0" w:firstLineChars="0"/>
        <w:rPr>
          <w:rFonts w:ascii="黑体" w:hAnsi="黑体" w:eastAsia="黑体"/>
          <w:szCs w:val="32"/>
        </w:rPr>
      </w:pPr>
      <w:r>
        <w:rPr>
          <w:rFonts w:hint="eastAsia" w:ascii="黑体" w:hAnsi="黑体" w:eastAsia="黑体"/>
          <w:szCs w:val="32"/>
        </w:rPr>
        <w:t>RSDR-2017-0010001</w:t>
      </w:r>
    </w:p>
    <w:p w14:paraId="6F9B76BC">
      <w:pPr>
        <w:spacing w:line="660" w:lineRule="exact"/>
        <w:ind w:left="0" w:leftChars="0" w:firstLine="0" w:firstLineChars="0"/>
        <w:jc w:val="both"/>
        <w:rPr>
          <w:rFonts w:eastAsia="方正仿宋简体"/>
          <w:szCs w:val="32"/>
        </w:rPr>
      </w:pPr>
    </w:p>
    <w:p w14:paraId="0339201E">
      <w:pPr>
        <w:ind w:firstLine="0" w:firstLineChars="0"/>
        <w:jc w:val="center"/>
        <w:rPr>
          <w:rFonts w:eastAsia="方正小标宋简体"/>
          <w:kern w:val="0"/>
          <w:sz w:val="44"/>
          <w:szCs w:val="44"/>
        </w:rPr>
      </w:pPr>
      <w:r>
        <w:rPr>
          <w:rFonts w:hint="eastAsia" w:eastAsia="方正小标宋简体"/>
          <w:kern w:val="0"/>
          <w:sz w:val="44"/>
          <w:szCs w:val="44"/>
        </w:rPr>
        <w:t>乳山市人民政府</w:t>
      </w:r>
    </w:p>
    <w:p w14:paraId="4BF302A2">
      <w:pPr>
        <w:ind w:firstLine="0" w:firstLineChars="0"/>
        <w:jc w:val="center"/>
        <w:rPr>
          <w:rFonts w:hint="eastAsia" w:eastAsia="方正小标宋简体"/>
          <w:kern w:val="0"/>
          <w:sz w:val="44"/>
          <w:szCs w:val="44"/>
        </w:rPr>
      </w:pPr>
      <w:r>
        <w:rPr>
          <w:rFonts w:hint="eastAsia" w:eastAsia="方正小标宋简体"/>
          <w:kern w:val="0"/>
          <w:sz w:val="44"/>
          <w:szCs w:val="44"/>
        </w:rPr>
        <w:t>关于印发乳山市安全生产行政责任制</w:t>
      </w:r>
    </w:p>
    <w:p w14:paraId="6C200055">
      <w:pPr>
        <w:ind w:firstLine="0" w:firstLineChars="0"/>
        <w:jc w:val="center"/>
        <w:rPr>
          <w:rFonts w:eastAsia="方正小标宋简体"/>
          <w:kern w:val="0"/>
          <w:sz w:val="44"/>
          <w:szCs w:val="44"/>
        </w:rPr>
      </w:pPr>
      <w:r>
        <w:rPr>
          <w:rFonts w:hint="eastAsia" w:eastAsia="方正小标宋简体"/>
          <w:kern w:val="0"/>
          <w:sz w:val="44"/>
          <w:szCs w:val="44"/>
        </w:rPr>
        <w:t>规定的通知</w:t>
      </w:r>
    </w:p>
    <w:p w14:paraId="72BE29D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color w:val="000000"/>
        </w:rPr>
      </w:pPr>
      <w:r>
        <w:rPr>
          <w:color w:val="000000"/>
        </w:rPr>
        <w:t>乳政发〔2017〕</w:t>
      </w:r>
      <w:r>
        <w:rPr>
          <w:rFonts w:hint="eastAsia"/>
          <w:color w:val="000000"/>
        </w:rPr>
        <w:t>8</w:t>
      </w:r>
      <w:r>
        <w:rPr>
          <w:color w:val="000000"/>
        </w:rPr>
        <w:t>号</w:t>
      </w:r>
    </w:p>
    <w:p w14:paraId="13C13E7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color w:val="000000"/>
        </w:rPr>
      </w:pPr>
      <w:bookmarkStart w:id="0" w:name="_GoBack"/>
      <w:bookmarkEnd w:id="0"/>
    </w:p>
    <w:p w14:paraId="18E33F3C">
      <w:pPr>
        <w:ind w:firstLine="0" w:firstLineChars="0"/>
        <w:rPr>
          <w:color w:val="000000"/>
          <w:kern w:val="0"/>
          <w:szCs w:val="32"/>
        </w:rPr>
      </w:pPr>
      <w:r>
        <w:rPr>
          <w:rFonts w:hint="eastAsia"/>
          <w:color w:val="000000"/>
          <w:szCs w:val="32"/>
        </w:rPr>
        <w:t>各镇人民政府，市政府各部门、单位，滨海新区、经济开发区、城区街道办事处：</w:t>
      </w:r>
    </w:p>
    <w:p w14:paraId="0D70458B">
      <w:pPr>
        <w:ind w:firstLine="640"/>
        <w:rPr>
          <w:rFonts w:hint="eastAsia"/>
          <w:kern w:val="0"/>
          <w:szCs w:val="32"/>
        </w:rPr>
      </w:pPr>
      <w:r>
        <w:rPr>
          <w:rFonts w:hint="eastAsia"/>
          <w:kern w:val="0"/>
          <w:szCs w:val="32"/>
        </w:rPr>
        <w:t>现将《乳山市安全生产行政责任制规定》印发给你们，请认真贯彻执行。</w:t>
      </w:r>
    </w:p>
    <w:p w14:paraId="32F71997">
      <w:pPr>
        <w:ind w:firstLine="640"/>
        <w:rPr>
          <w:rFonts w:hint="eastAsia" w:eastAsia="黑体"/>
          <w:kern w:val="0"/>
          <w:szCs w:val="32"/>
        </w:rPr>
      </w:pPr>
    </w:p>
    <w:p w14:paraId="49555070">
      <w:pPr>
        <w:ind w:firstLine="640"/>
        <w:rPr>
          <w:rFonts w:hint="eastAsia" w:eastAsia="黑体"/>
          <w:kern w:val="0"/>
          <w:szCs w:val="32"/>
        </w:rPr>
      </w:pPr>
    </w:p>
    <w:p w14:paraId="4DA9FFB2">
      <w:pPr>
        <w:ind w:firstLine="4800" w:firstLineChars="1500"/>
        <w:rPr>
          <w:rFonts w:hint="eastAsia"/>
          <w:kern w:val="0"/>
          <w:szCs w:val="32"/>
        </w:rPr>
      </w:pPr>
      <w:r>
        <w:rPr>
          <w:rFonts w:hint="eastAsia"/>
          <w:kern w:val="0"/>
          <w:szCs w:val="32"/>
        </w:rPr>
        <w:t>乳山市人民政府</w:t>
      </w:r>
    </w:p>
    <w:p w14:paraId="1E3382F3">
      <w:pPr>
        <w:ind w:firstLine="4800" w:firstLineChars="1500"/>
        <w:rPr>
          <w:kern w:val="0"/>
          <w:szCs w:val="32"/>
        </w:rPr>
      </w:pPr>
      <w:r>
        <w:rPr>
          <w:rFonts w:hint="eastAsia"/>
          <w:kern w:val="0"/>
          <w:szCs w:val="32"/>
        </w:rPr>
        <w:t>2017年6月2日</w:t>
      </w:r>
    </w:p>
    <w:p w14:paraId="0CB0EF0E">
      <w:pPr>
        <w:spacing w:line="570" w:lineRule="exact"/>
        <w:ind w:firstLine="198" w:firstLineChars="45"/>
        <w:jc w:val="center"/>
        <w:rPr>
          <w:rFonts w:eastAsia="方正小标宋简体"/>
          <w:sz w:val="44"/>
          <w:szCs w:val="44"/>
        </w:rPr>
      </w:pPr>
    </w:p>
    <w:p w14:paraId="5993D110">
      <w:pPr>
        <w:spacing w:line="570" w:lineRule="exact"/>
        <w:ind w:firstLine="198" w:firstLineChars="45"/>
        <w:jc w:val="center"/>
        <w:rPr>
          <w:rFonts w:eastAsia="方正小标宋简体"/>
          <w:sz w:val="44"/>
          <w:szCs w:val="44"/>
        </w:rPr>
      </w:pPr>
    </w:p>
    <w:p w14:paraId="2900EEC2">
      <w:pPr>
        <w:spacing w:line="570" w:lineRule="exact"/>
        <w:ind w:firstLine="198" w:firstLineChars="45"/>
        <w:jc w:val="center"/>
        <w:rPr>
          <w:rFonts w:eastAsia="方正小标宋简体"/>
          <w:sz w:val="44"/>
          <w:szCs w:val="44"/>
        </w:rPr>
      </w:pPr>
    </w:p>
    <w:p w14:paraId="7FAED437">
      <w:pPr>
        <w:spacing w:line="570" w:lineRule="exact"/>
        <w:ind w:firstLine="198" w:firstLineChars="45"/>
        <w:jc w:val="center"/>
        <w:rPr>
          <w:rFonts w:eastAsia="方正小标宋简体"/>
          <w:sz w:val="44"/>
          <w:szCs w:val="44"/>
        </w:rPr>
      </w:pPr>
    </w:p>
    <w:p w14:paraId="672ACF1C">
      <w:pPr>
        <w:spacing w:line="570" w:lineRule="exact"/>
        <w:ind w:firstLine="198" w:firstLineChars="45"/>
        <w:jc w:val="center"/>
        <w:rPr>
          <w:rFonts w:eastAsia="方正小标宋简体"/>
          <w:sz w:val="44"/>
          <w:szCs w:val="44"/>
        </w:rPr>
      </w:pPr>
    </w:p>
    <w:p w14:paraId="7E92AB7A">
      <w:pPr>
        <w:spacing w:line="570" w:lineRule="exact"/>
        <w:ind w:firstLine="198" w:firstLineChars="45"/>
        <w:jc w:val="center"/>
        <w:rPr>
          <w:rFonts w:eastAsia="方正小标宋简体"/>
          <w:sz w:val="44"/>
          <w:szCs w:val="44"/>
        </w:rPr>
      </w:pPr>
    </w:p>
    <w:p w14:paraId="75E59B25">
      <w:pPr>
        <w:spacing w:line="570" w:lineRule="exact"/>
        <w:ind w:firstLine="198" w:firstLineChars="45"/>
        <w:jc w:val="center"/>
        <w:rPr>
          <w:rFonts w:eastAsia="方正小标宋简体"/>
          <w:sz w:val="44"/>
          <w:szCs w:val="44"/>
        </w:rPr>
      </w:pPr>
    </w:p>
    <w:p w14:paraId="72E0A3AC">
      <w:pPr>
        <w:spacing w:line="570" w:lineRule="exact"/>
        <w:ind w:firstLine="198" w:firstLineChars="45"/>
        <w:jc w:val="center"/>
        <w:rPr>
          <w:rFonts w:eastAsia="方正小标宋简体"/>
          <w:sz w:val="44"/>
          <w:szCs w:val="44"/>
        </w:rPr>
      </w:pPr>
      <w:r>
        <w:rPr>
          <w:rFonts w:eastAsia="方正小标宋简体"/>
          <w:sz w:val="44"/>
          <w:szCs w:val="44"/>
        </w:rPr>
        <w:t>乳山市安全生产行政责任制规定</w:t>
      </w:r>
    </w:p>
    <w:p w14:paraId="7058CE10">
      <w:pPr>
        <w:spacing w:line="570" w:lineRule="exact"/>
        <w:ind w:firstLine="640"/>
        <w:jc w:val="center"/>
        <w:rPr>
          <w:rFonts w:eastAsia="楷体_GB2312"/>
          <w:szCs w:val="32"/>
        </w:rPr>
      </w:pPr>
    </w:p>
    <w:p w14:paraId="0D6AC5B2">
      <w:pPr>
        <w:spacing w:line="570" w:lineRule="exact"/>
        <w:ind w:firstLine="198" w:firstLineChars="62"/>
        <w:jc w:val="center"/>
        <w:rPr>
          <w:rFonts w:hint="eastAsia" w:ascii="黑体" w:hAnsi="宋体" w:eastAsia="黑体"/>
          <w:szCs w:val="32"/>
        </w:rPr>
      </w:pPr>
      <w:r>
        <w:rPr>
          <w:rFonts w:hint="eastAsia" w:ascii="黑体" w:hAnsi="宋体" w:eastAsia="黑体"/>
          <w:szCs w:val="32"/>
        </w:rPr>
        <w:t>第一章</w:t>
      </w:r>
      <w:r>
        <w:rPr>
          <w:rFonts w:hint="eastAsia" w:ascii="黑体" w:eastAsia="黑体"/>
          <w:szCs w:val="32"/>
        </w:rPr>
        <w:t xml:space="preserve">  </w:t>
      </w:r>
      <w:r>
        <w:rPr>
          <w:rFonts w:hint="eastAsia" w:ascii="黑体" w:hAnsi="宋体" w:eastAsia="黑体"/>
          <w:szCs w:val="32"/>
        </w:rPr>
        <w:t>总　则</w:t>
      </w:r>
    </w:p>
    <w:p w14:paraId="2ED8D7B4">
      <w:pPr>
        <w:spacing w:line="570" w:lineRule="exact"/>
        <w:ind w:firstLine="640"/>
        <w:jc w:val="center"/>
        <w:rPr>
          <w:rFonts w:hint="eastAsia" w:hAnsi="宋体"/>
          <w:szCs w:val="32"/>
        </w:rPr>
      </w:pPr>
    </w:p>
    <w:p w14:paraId="4F952E1B">
      <w:pPr>
        <w:spacing w:line="570" w:lineRule="exact"/>
        <w:ind w:firstLine="640"/>
        <w:rPr>
          <w:szCs w:val="32"/>
        </w:rPr>
      </w:pPr>
      <w:r>
        <w:rPr>
          <w:rFonts w:hAnsi="黑体" w:eastAsia="黑体"/>
          <w:szCs w:val="32"/>
        </w:rPr>
        <w:t>第一条</w:t>
      </w:r>
      <w:r>
        <w:rPr>
          <w:szCs w:val="32"/>
        </w:rPr>
        <w:t xml:space="preserve">  为了明确</w:t>
      </w:r>
      <w:r>
        <w:rPr>
          <w:rFonts w:hint="eastAsia"/>
          <w:szCs w:val="32"/>
        </w:rPr>
        <w:t>市</w:t>
      </w:r>
      <w:r>
        <w:rPr>
          <w:szCs w:val="32"/>
        </w:rPr>
        <w:t>政府</w:t>
      </w:r>
      <w:r>
        <w:rPr>
          <w:rFonts w:hint="eastAsia"/>
          <w:szCs w:val="32"/>
        </w:rPr>
        <w:t>和各镇人民政府、</w:t>
      </w:r>
      <w:r>
        <w:rPr>
          <w:szCs w:val="32"/>
        </w:rPr>
        <w:t>滨海新区</w:t>
      </w:r>
      <w:r>
        <w:rPr>
          <w:rFonts w:hint="eastAsia"/>
          <w:szCs w:val="32"/>
        </w:rPr>
        <w:t>、</w:t>
      </w:r>
      <w:r>
        <w:rPr>
          <w:szCs w:val="32"/>
        </w:rPr>
        <w:t>经济开发区</w:t>
      </w:r>
      <w:r>
        <w:rPr>
          <w:rFonts w:hint="eastAsia"/>
          <w:szCs w:val="32"/>
        </w:rPr>
        <w:t>、</w:t>
      </w:r>
      <w:r>
        <w:rPr>
          <w:szCs w:val="32"/>
        </w:rPr>
        <w:t>城区街道办事处</w:t>
      </w:r>
      <w:r>
        <w:rPr>
          <w:rFonts w:hint="eastAsia"/>
          <w:szCs w:val="32"/>
        </w:rPr>
        <w:t>（以下简称各镇区）</w:t>
      </w:r>
      <w:r>
        <w:rPr>
          <w:szCs w:val="32"/>
        </w:rPr>
        <w:t>以及政府有关部门、单位(以下简称有关部门)的安全生产工作职责，健全安全生产行政责任制，加强安全生产监督管理，根据《中华人民共和国安全生产法》、《山东省安全生产条例》、《山东省安全生产行政责任制规定》、《威海市安全生产行政责任制规定》等有关法律、法规和规章</w:t>
      </w:r>
      <w:r>
        <w:rPr>
          <w:rFonts w:hint="eastAsia"/>
          <w:szCs w:val="32"/>
        </w:rPr>
        <w:t>，</w:t>
      </w:r>
      <w:r>
        <w:rPr>
          <w:szCs w:val="32"/>
        </w:rPr>
        <w:t>结合我市实际，制定本规定。</w:t>
      </w:r>
    </w:p>
    <w:p w14:paraId="5E6BAD92">
      <w:pPr>
        <w:spacing w:line="570" w:lineRule="exact"/>
        <w:ind w:firstLine="640"/>
        <w:rPr>
          <w:szCs w:val="32"/>
        </w:rPr>
      </w:pPr>
      <w:r>
        <w:rPr>
          <w:rFonts w:hAnsi="黑体" w:eastAsia="黑体"/>
          <w:szCs w:val="32"/>
        </w:rPr>
        <w:t>第二条</w:t>
      </w:r>
      <w:r>
        <w:rPr>
          <w:szCs w:val="32"/>
        </w:rPr>
        <w:t>　本市行政区域内各镇区以及有关部门落实安全生产行政责任制，应当坚持管行业必须管安全、管业务必须管安全、管生产经营必须管安全和谁主管谁负责、谁审批谁负责、谁监管谁负责的原则。</w:t>
      </w:r>
    </w:p>
    <w:p w14:paraId="2FD70B22">
      <w:pPr>
        <w:spacing w:line="570" w:lineRule="exact"/>
        <w:ind w:firstLine="640"/>
        <w:rPr>
          <w:rFonts w:hint="eastAsia"/>
          <w:szCs w:val="32"/>
        </w:rPr>
      </w:pPr>
      <w:r>
        <w:rPr>
          <w:rFonts w:hAnsi="黑体" w:eastAsia="黑体"/>
          <w:szCs w:val="32"/>
        </w:rPr>
        <w:t>第三条</w:t>
      </w:r>
      <w:r>
        <w:rPr>
          <w:szCs w:val="32"/>
        </w:rPr>
        <w:t>　安全生产监督管理体制实行属地监管与分级监管相结合、以属地监管为主。</w:t>
      </w:r>
    </w:p>
    <w:p w14:paraId="7DDC075D">
      <w:pPr>
        <w:spacing w:line="570" w:lineRule="exact"/>
        <w:ind w:firstLine="640"/>
        <w:rPr>
          <w:szCs w:val="32"/>
        </w:rPr>
      </w:pPr>
      <w:r>
        <w:rPr>
          <w:rFonts w:hAnsi="黑体" w:eastAsia="黑体"/>
          <w:szCs w:val="32"/>
        </w:rPr>
        <w:t>第四条</w:t>
      </w:r>
      <w:r>
        <w:rPr>
          <w:szCs w:val="32"/>
        </w:rPr>
        <w:t>　安全生产工作实行一岗双责制度。各镇区和有关部门的主要负责人是本辖区和本行业、领域安全生产的第一责任人，对安全生产工作承担全面领导责任；分管安全生产的负责人对安全生产工作承担重要领导责任；其他负责人对分管范围内的安全生产工作承担直接领导责任。</w:t>
      </w:r>
    </w:p>
    <w:p w14:paraId="65EA5822">
      <w:pPr>
        <w:spacing w:line="570" w:lineRule="exact"/>
        <w:ind w:firstLine="640"/>
        <w:rPr>
          <w:szCs w:val="32"/>
        </w:rPr>
      </w:pPr>
    </w:p>
    <w:p w14:paraId="71BCE4B9">
      <w:pPr>
        <w:spacing w:line="570" w:lineRule="exact"/>
        <w:ind w:firstLine="198" w:firstLineChars="62"/>
        <w:jc w:val="center"/>
        <w:rPr>
          <w:rFonts w:hint="eastAsia" w:ascii="黑体" w:hAnsi="宋体" w:eastAsia="黑体"/>
          <w:szCs w:val="32"/>
        </w:rPr>
      </w:pPr>
      <w:r>
        <w:rPr>
          <w:rFonts w:ascii="黑体" w:hAnsi="宋体" w:eastAsia="黑体"/>
          <w:szCs w:val="32"/>
        </w:rPr>
        <w:t>第二章　政府职责</w:t>
      </w:r>
    </w:p>
    <w:p w14:paraId="012271AE">
      <w:pPr>
        <w:spacing w:line="570" w:lineRule="exact"/>
        <w:ind w:firstLine="640"/>
        <w:jc w:val="center"/>
        <w:rPr>
          <w:szCs w:val="32"/>
        </w:rPr>
      </w:pPr>
    </w:p>
    <w:p w14:paraId="30CE3EE2">
      <w:pPr>
        <w:spacing w:line="570" w:lineRule="exact"/>
        <w:ind w:firstLine="640"/>
        <w:rPr>
          <w:szCs w:val="32"/>
        </w:rPr>
      </w:pPr>
      <w:r>
        <w:rPr>
          <w:rFonts w:hAnsi="黑体" w:eastAsia="黑体"/>
          <w:szCs w:val="32"/>
        </w:rPr>
        <w:t>第五条</w:t>
      </w:r>
      <w:r>
        <w:rPr>
          <w:szCs w:val="32"/>
        </w:rPr>
        <w:t>　市政府</w:t>
      </w:r>
      <w:r>
        <w:rPr>
          <w:rFonts w:hint="eastAsia"/>
          <w:szCs w:val="32"/>
        </w:rPr>
        <w:t>、各镇区</w:t>
      </w:r>
      <w:r>
        <w:rPr>
          <w:szCs w:val="32"/>
        </w:rPr>
        <w:t>负责</w:t>
      </w:r>
      <w:r>
        <w:rPr>
          <w:rFonts w:hint="eastAsia"/>
          <w:szCs w:val="32"/>
        </w:rPr>
        <w:t>本辖区内安全生产工作</w:t>
      </w:r>
      <w:r>
        <w:rPr>
          <w:szCs w:val="32"/>
        </w:rPr>
        <w:t>，履行下列职责:</w:t>
      </w:r>
    </w:p>
    <w:p w14:paraId="6F8E9761">
      <w:pPr>
        <w:spacing w:line="570" w:lineRule="exact"/>
        <w:ind w:firstLine="640"/>
        <w:rPr>
          <w:szCs w:val="32"/>
        </w:rPr>
      </w:pPr>
      <w:r>
        <w:rPr>
          <w:szCs w:val="32"/>
        </w:rPr>
        <w:t xml:space="preserve">（一）实施安全发展战略，根据国民经济和社会发展规划制定安全生产规划并组织实施； </w:t>
      </w:r>
    </w:p>
    <w:p w14:paraId="0543775D">
      <w:pPr>
        <w:spacing w:line="570" w:lineRule="exact"/>
        <w:ind w:firstLine="640"/>
        <w:rPr>
          <w:szCs w:val="32"/>
        </w:rPr>
      </w:pPr>
      <w:r>
        <w:rPr>
          <w:szCs w:val="32"/>
        </w:rPr>
        <w:t>（二）研究制定安全生产制度措施，建立健全安全生产工作协调机制，及时协调、解决安全生产监督管理中的重大问题；</w:t>
      </w:r>
    </w:p>
    <w:p w14:paraId="7F279029">
      <w:pPr>
        <w:spacing w:line="570" w:lineRule="exact"/>
        <w:ind w:firstLine="640"/>
        <w:rPr>
          <w:szCs w:val="32"/>
        </w:rPr>
      </w:pPr>
      <w:r>
        <w:rPr>
          <w:szCs w:val="32"/>
        </w:rPr>
        <w:t>（三）健全安全生产监督管理体系，加强安全生产行政执法队伍的职业化和专业化建设；</w:t>
      </w:r>
    </w:p>
    <w:p w14:paraId="6AB1714C">
      <w:pPr>
        <w:spacing w:line="570" w:lineRule="exact"/>
        <w:ind w:firstLine="640"/>
        <w:rPr>
          <w:szCs w:val="32"/>
        </w:rPr>
      </w:pPr>
      <w:r>
        <w:rPr>
          <w:szCs w:val="32"/>
        </w:rPr>
        <w:t>（四）健全安全生产风险分级管控和隐患排查治理体系，组织开展安全生产监督检查和重点行业领域专项整治，打击安全生产违法行为；</w:t>
      </w:r>
    </w:p>
    <w:p w14:paraId="613686F7">
      <w:pPr>
        <w:spacing w:line="570" w:lineRule="exact"/>
        <w:ind w:firstLine="640"/>
        <w:rPr>
          <w:szCs w:val="32"/>
        </w:rPr>
      </w:pPr>
      <w:r>
        <w:rPr>
          <w:szCs w:val="32"/>
        </w:rPr>
        <w:t>（五）健全生产安全事故应急救援和调查处理体系，制定事故应急预案并定期组织演练，</w:t>
      </w:r>
      <w:r>
        <w:rPr>
          <w:rFonts w:hint="eastAsia"/>
          <w:szCs w:val="32"/>
        </w:rPr>
        <w:t>市政府</w:t>
      </w:r>
      <w:r>
        <w:rPr>
          <w:szCs w:val="32"/>
        </w:rPr>
        <w:t>组织或者委托有关部门进行事故调查处理；</w:t>
      </w:r>
    </w:p>
    <w:p w14:paraId="40B0AF18">
      <w:pPr>
        <w:spacing w:line="570" w:lineRule="exact"/>
        <w:ind w:firstLine="640"/>
        <w:rPr>
          <w:szCs w:val="32"/>
        </w:rPr>
      </w:pPr>
      <w:r>
        <w:rPr>
          <w:szCs w:val="32"/>
        </w:rPr>
        <w:t>（六）加大安全生产资金投入，落实政府安全生产专项资金制度，按照规定执行安全生产监管监察岗位津贴；</w:t>
      </w:r>
    </w:p>
    <w:p w14:paraId="5BF28C28">
      <w:pPr>
        <w:spacing w:line="570" w:lineRule="exact"/>
        <w:ind w:firstLine="640"/>
        <w:rPr>
          <w:szCs w:val="32"/>
        </w:rPr>
      </w:pPr>
      <w:r>
        <w:rPr>
          <w:szCs w:val="32"/>
        </w:rPr>
        <w:t>（七）法律、法规、规章规定的其他职责。</w:t>
      </w:r>
    </w:p>
    <w:p w14:paraId="58CA5374">
      <w:pPr>
        <w:spacing w:line="570" w:lineRule="exact"/>
        <w:ind w:firstLine="640"/>
        <w:rPr>
          <w:color w:val="FF0000"/>
          <w:szCs w:val="32"/>
        </w:rPr>
      </w:pPr>
      <w:r>
        <w:rPr>
          <w:rFonts w:ascii="黑体" w:hAnsi="黑体" w:eastAsia="黑体"/>
          <w:szCs w:val="32"/>
        </w:rPr>
        <w:t>第六条</w:t>
      </w:r>
      <w:r>
        <w:rPr>
          <w:color w:val="FF0000"/>
          <w:szCs w:val="32"/>
        </w:rPr>
        <w:t>　</w:t>
      </w:r>
      <w:r>
        <w:rPr>
          <w:szCs w:val="32"/>
        </w:rPr>
        <w:t>市政府设立安全生产委员会（以下简称安委会），作为我市安全生产议事协调机构，在本级政府领导下开展下列工作：</w:t>
      </w:r>
    </w:p>
    <w:p w14:paraId="738042CA">
      <w:pPr>
        <w:spacing w:line="570" w:lineRule="exact"/>
        <w:ind w:firstLine="640"/>
        <w:rPr>
          <w:szCs w:val="32"/>
        </w:rPr>
      </w:pPr>
      <w:r>
        <w:rPr>
          <w:szCs w:val="32"/>
        </w:rPr>
        <w:t>（一）贯彻落实安全生产法律、法规、规章和上级安全生产工作部署；</w:t>
      </w:r>
    </w:p>
    <w:p w14:paraId="3CAE56FE">
      <w:pPr>
        <w:spacing w:line="570" w:lineRule="exact"/>
        <w:ind w:firstLine="640"/>
        <w:rPr>
          <w:szCs w:val="32"/>
        </w:rPr>
      </w:pPr>
      <w:r>
        <w:rPr>
          <w:szCs w:val="32"/>
        </w:rPr>
        <w:t>（二）研究部署、指导协调本辖区内的安全生产工作，提出有关安全生产的制度措施建议;</w:t>
      </w:r>
    </w:p>
    <w:p w14:paraId="236F2A7A">
      <w:pPr>
        <w:spacing w:line="570" w:lineRule="exact"/>
        <w:ind w:firstLine="640"/>
        <w:rPr>
          <w:szCs w:val="32"/>
        </w:rPr>
      </w:pPr>
      <w:r>
        <w:rPr>
          <w:szCs w:val="32"/>
        </w:rPr>
        <w:t>（三）组织分析安全生产形势，研究解决安全生产工作中的重大问题；</w:t>
      </w:r>
    </w:p>
    <w:p w14:paraId="5D61CE2B">
      <w:pPr>
        <w:spacing w:line="570" w:lineRule="exact"/>
        <w:ind w:firstLine="640"/>
        <w:rPr>
          <w:szCs w:val="32"/>
        </w:rPr>
      </w:pPr>
      <w:r>
        <w:rPr>
          <w:rFonts w:hint="eastAsia"/>
          <w:szCs w:val="32"/>
        </w:rPr>
        <w:t>（四）</w:t>
      </w:r>
      <w:r>
        <w:rPr>
          <w:szCs w:val="32"/>
        </w:rPr>
        <w:t>组织、指导年度安全生产考核工作，并提出奖惩建议；</w:t>
      </w:r>
    </w:p>
    <w:p w14:paraId="3D83CA74">
      <w:pPr>
        <w:spacing w:line="570" w:lineRule="exact"/>
        <w:ind w:firstLine="640"/>
        <w:rPr>
          <w:szCs w:val="32"/>
        </w:rPr>
      </w:pPr>
      <w:r>
        <w:rPr>
          <w:szCs w:val="32"/>
        </w:rPr>
        <w:t>（五）督促检查各镇区和有关部门安全生产工作落实情况，组织开展安全生产检查和专项整治，对重大事故隐患挂牌督办；</w:t>
      </w:r>
    </w:p>
    <w:p w14:paraId="20CB1055">
      <w:pPr>
        <w:spacing w:line="570" w:lineRule="exact"/>
        <w:ind w:firstLine="640"/>
        <w:rPr>
          <w:szCs w:val="32"/>
        </w:rPr>
      </w:pPr>
      <w:r>
        <w:rPr>
          <w:szCs w:val="32"/>
        </w:rPr>
        <w:t>（六）根据本级政府安排，向下级政府发出警示通报，对有关人员进行约谈；</w:t>
      </w:r>
    </w:p>
    <w:p w14:paraId="163795F0">
      <w:pPr>
        <w:spacing w:line="570" w:lineRule="exact"/>
        <w:ind w:firstLine="640"/>
        <w:rPr>
          <w:szCs w:val="32"/>
        </w:rPr>
      </w:pPr>
      <w:r>
        <w:rPr>
          <w:szCs w:val="32"/>
        </w:rPr>
        <w:t>（七）承办市政府交办的其他事项。</w:t>
      </w:r>
    </w:p>
    <w:p w14:paraId="704FFF55">
      <w:pPr>
        <w:spacing w:line="570" w:lineRule="exact"/>
        <w:ind w:firstLine="640"/>
        <w:rPr>
          <w:rFonts w:hint="eastAsia"/>
          <w:szCs w:val="32"/>
        </w:rPr>
      </w:pPr>
      <w:r>
        <w:rPr>
          <w:szCs w:val="32"/>
        </w:rPr>
        <w:t>安委会下设办公室，为市政府安委会的办事机构，设在安全生产监督管理部门，负责安委会日常工作。</w:t>
      </w:r>
    </w:p>
    <w:p w14:paraId="387C09CE">
      <w:pPr>
        <w:spacing w:line="570" w:lineRule="exact"/>
        <w:ind w:firstLine="640"/>
        <w:rPr>
          <w:szCs w:val="32"/>
        </w:rPr>
      </w:pPr>
      <w:r>
        <w:rPr>
          <w:rFonts w:ascii="黑体" w:hAnsi="黑体" w:eastAsia="黑体"/>
          <w:szCs w:val="32"/>
        </w:rPr>
        <w:t>第七条</w:t>
      </w:r>
      <w:r>
        <w:rPr>
          <w:szCs w:val="32"/>
        </w:rPr>
        <w:t>　</w:t>
      </w:r>
      <w:r>
        <w:rPr>
          <w:rFonts w:hint="eastAsia"/>
          <w:szCs w:val="32"/>
        </w:rPr>
        <w:t>各</w:t>
      </w:r>
      <w:r>
        <w:rPr>
          <w:szCs w:val="32"/>
        </w:rPr>
        <w:t>镇</w:t>
      </w:r>
      <w:r>
        <w:rPr>
          <w:rFonts w:hint="eastAsia"/>
          <w:szCs w:val="32"/>
        </w:rPr>
        <w:t>区</w:t>
      </w:r>
      <w:r>
        <w:rPr>
          <w:szCs w:val="32"/>
        </w:rPr>
        <w:t>应当</w:t>
      </w:r>
      <w:r>
        <w:rPr>
          <w:rFonts w:hint="eastAsia"/>
          <w:szCs w:val="32"/>
        </w:rPr>
        <w:t>独立设立</w:t>
      </w:r>
      <w:r>
        <w:rPr>
          <w:szCs w:val="32"/>
        </w:rPr>
        <w:t>安全生</w:t>
      </w:r>
      <w:r>
        <w:rPr>
          <w:color w:val="000000"/>
          <w:szCs w:val="32"/>
        </w:rPr>
        <w:t>产工作机构，并明确相应规格、配备专职工作人员，对本区域内安全生产工作进行</w:t>
      </w:r>
      <w:r>
        <w:rPr>
          <w:szCs w:val="32"/>
        </w:rPr>
        <w:t>监督检查，协助上级有关部门依法履行安全生产监督管理职责。</w:t>
      </w:r>
    </w:p>
    <w:p w14:paraId="0E789CE8">
      <w:pPr>
        <w:spacing w:line="570" w:lineRule="exact"/>
        <w:ind w:firstLine="640"/>
        <w:rPr>
          <w:rFonts w:ascii="仿宋_GB2312" w:hAnsi="宋体" w:cs="宋体"/>
          <w:kern w:val="0"/>
          <w:szCs w:val="32"/>
        </w:rPr>
      </w:pPr>
      <w:r>
        <w:rPr>
          <w:rFonts w:hAnsi="黑体" w:eastAsia="黑体"/>
          <w:kern w:val="0"/>
          <w:szCs w:val="32"/>
        </w:rPr>
        <w:t>第</w:t>
      </w:r>
      <w:r>
        <w:rPr>
          <w:rFonts w:hint="eastAsia" w:hAnsi="黑体" w:eastAsia="黑体"/>
          <w:kern w:val="0"/>
          <w:szCs w:val="32"/>
        </w:rPr>
        <w:t>八</w:t>
      </w:r>
      <w:r>
        <w:rPr>
          <w:rFonts w:hAnsi="黑体" w:eastAsia="黑体"/>
          <w:kern w:val="0"/>
          <w:szCs w:val="32"/>
        </w:rPr>
        <w:t>条</w:t>
      </w:r>
      <w:r>
        <w:rPr>
          <w:kern w:val="0"/>
          <w:szCs w:val="32"/>
        </w:rPr>
        <w:t xml:space="preserve">  </w:t>
      </w:r>
      <w:r>
        <w:rPr>
          <w:rFonts w:hint="eastAsia" w:ascii="仿宋_GB2312" w:hAnsi="宋体" w:cs="宋体"/>
          <w:kern w:val="0"/>
          <w:szCs w:val="32"/>
        </w:rPr>
        <w:t>按照《山东省安全生产行政责任制规定》和《威海市安全生产行政责任制规定》及本规定第二条、第三条确立的原则，明确本市行政区域内各层级企业、单位的安全生产监督管理职责：</w:t>
      </w:r>
    </w:p>
    <w:p w14:paraId="0274ABFB">
      <w:pPr>
        <w:spacing w:line="570" w:lineRule="exact"/>
        <w:ind w:firstLine="640"/>
        <w:rPr>
          <w:rFonts w:ascii="仿宋_GB2312" w:hAnsi="宋体" w:cs="宋体"/>
          <w:kern w:val="0"/>
          <w:szCs w:val="32"/>
        </w:rPr>
      </w:pPr>
      <w:r>
        <w:rPr>
          <w:rFonts w:hint="eastAsia" w:ascii="仿宋_GB2312" w:hAnsi="宋体" w:cs="宋体"/>
          <w:kern w:val="0"/>
          <w:szCs w:val="32"/>
        </w:rPr>
        <w:t>（一）本行政区域内中央三级及以上单位、省管企业二级及以上单位、省属企业（省管企业除外）和威海市管企业的安全生产监督管理工作按照省、威海市安全生产行政责任制规定执行；</w:t>
      </w:r>
    </w:p>
    <w:p w14:paraId="6AB9BC8A">
      <w:pPr>
        <w:spacing w:line="570" w:lineRule="exact"/>
        <w:ind w:firstLine="640"/>
        <w:rPr>
          <w:rFonts w:ascii="仿宋_GB2312" w:hAnsi="宋体" w:cs="宋体"/>
          <w:kern w:val="0"/>
          <w:szCs w:val="32"/>
        </w:rPr>
      </w:pPr>
      <w:r>
        <w:rPr>
          <w:rFonts w:hint="eastAsia" w:ascii="仿宋_GB2312" w:hAnsi="宋体" w:cs="宋体"/>
          <w:kern w:val="0"/>
          <w:szCs w:val="32"/>
        </w:rPr>
        <w:t>（二）本行政区域内中央企业四级及以下单位、省管企业三级及以下单位、威海市管企业二级及以下单位和除前项规定以外的其他企业、单位的安全生产监督管理工作由所在镇区政府负责对其进行监督检查，同时相关行业管理部门承担行业监督管理责任。</w:t>
      </w:r>
    </w:p>
    <w:p w14:paraId="5B280456">
      <w:pPr>
        <w:spacing w:line="570" w:lineRule="exact"/>
        <w:ind w:firstLine="640"/>
        <w:rPr>
          <w:rFonts w:hint="eastAsia" w:ascii="仿宋_GB2312" w:hAnsi="仿宋"/>
          <w:szCs w:val="32"/>
        </w:rPr>
      </w:pPr>
      <w:r>
        <w:rPr>
          <w:rFonts w:hint="eastAsia" w:ascii="仿宋_GB2312" w:hAnsi="仿宋"/>
          <w:szCs w:val="32"/>
        </w:rPr>
        <w:t>国家、省、市对有关行业、领域的安全生产监督管理另有规定的，适用其规定。</w:t>
      </w:r>
    </w:p>
    <w:p w14:paraId="2ABE27BE">
      <w:pPr>
        <w:spacing w:line="570" w:lineRule="exact"/>
        <w:ind w:firstLine="640"/>
        <w:rPr>
          <w:szCs w:val="32"/>
        </w:rPr>
      </w:pPr>
    </w:p>
    <w:p w14:paraId="314D384E">
      <w:pPr>
        <w:spacing w:line="570" w:lineRule="exact"/>
        <w:ind w:firstLine="198" w:firstLineChars="62"/>
        <w:jc w:val="center"/>
        <w:rPr>
          <w:rFonts w:hint="eastAsia" w:ascii="黑体" w:hAnsi="宋体" w:eastAsia="黑体"/>
          <w:szCs w:val="32"/>
        </w:rPr>
      </w:pPr>
      <w:r>
        <w:rPr>
          <w:rFonts w:ascii="黑体" w:hAnsi="宋体" w:eastAsia="黑体"/>
          <w:szCs w:val="32"/>
        </w:rPr>
        <w:t>第三章　部门职责</w:t>
      </w:r>
    </w:p>
    <w:p w14:paraId="53071C34">
      <w:pPr>
        <w:spacing w:line="570" w:lineRule="exact"/>
        <w:ind w:firstLine="640"/>
        <w:jc w:val="center"/>
        <w:rPr>
          <w:szCs w:val="32"/>
        </w:rPr>
      </w:pPr>
    </w:p>
    <w:p w14:paraId="35123578">
      <w:pPr>
        <w:spacing w:line="570" w:lineRule="exact"/>
        <w:ind w:firstLine="640"/>
        <w:rPr>
          <w:szCs w:val="32"/>
        </w:rPr>
      </w:pPr>
      <w:r>
        <w:rPr>
          <w:rFonts w:hAnsi="黑体" w:eastAsia="黑体"/>
          <w:szCs w:val="32"/>
        </w:rPr>
        <w:t>第</w:t>
      </w:r>
      <w:r>
        <w:rPr>
          <w:rFonts w:hint="eastAsia" w:hAnsi="黑体" w:eastAsia="黑体"/>
          <w:szCs w:val="32"/>
        </w:rPr>
        <w:t>九</w:t>
      </w:r>
      <w:r>
        <w:rPr>
          <w:rFonts w:hAnsi="黑体" w:eastAsia="黑体"/>
          <w:szCs w:val="32"/>
        </w:rPr>
        <w:t>条</w:t>
      </w:r>
      <w:r>
        <w:rPr>
          <w:szCs w:val="32"/>
        </w:rPr>
        <w:t>　负有安全生产监督管理职责的部门对有关行业、领域的安全生产工作实施监督管理，履行下列职责：</w:t>
      </w:r>
    </w:p>
    <w:p w14:paraId="48C9BA7E">
      <w:pPr>
        <w:spacing w:line="570" w:lineRule="exact"/>
        <w:ind w:firstLine="640"/>
        <w:rPr>
          <w:szCs w:val="32"/>
        </w:rPr>
      </w:pPr>
      <w:r>
        <w:rPr>
          <w:szCs w:val="32"/>
        </w:rPr>
        <w:t>（一）制定安全生产政策和规划，加强安全生产宣传，督促生产经营单位落实安全生</w:t>
      </w:r>
      <w:r>
        <w:rPr>
          <w:color w:val="000000"/>
          <w:szCs w:val="32"/>
        </w:rPr>
        <w:t>产主体责任，推进安全生产</w:t>
      </w:r>
      <w:r>
        <w:rPr>
          <w:szCs w:val="32"/>
        </w:rPr>
        <w:t>标准化工作;</w:t>
      </w:r>
    </w:p>
    <w:p w14:paraId="7B827C37">
      <w:pPr>
        <w:spacing w:line="570" w:lineRule="exact"/>
        <w:ind w:firstLine="640"/>
        <w:rPr>
          <w:szCs w:val="32"/>
        </w:rPr>
      </w:pPr>
      <w:r>
        <w:rPr>
          <w:szCs w:val="32"/>
        </w:rPr>
        <w:t>（二）依法实施涉及安全生产的行政许可，并对许可事项进行事中事后监管；</w:t>
      </w:r>
    </w:p>
    <w:p w14:paraId="5FD2F981">
      <w:pPr>
        <w:spacing w:line="570" w:lineRule="exact"/>
        <w:ind w:firstLine="640"/>
        <w:rPr>
          <w:rFonts w:hint="eastAsia"/>
          <w:szCs w:val="32"/>
        </w:rPr>
      </w:pPr>
      <w:r>
        <w:rPr>
          <w:szCs w:val="32"/>
        </w:rPr>
        <w:t>（三）依法开展涉及安全生产的行政执法工作，对生产经营单位进行监督检查，督促整改事故隐患，查处安全生产违法行为；</w:t>
      </w:r>
    </w:p>
    <w:p w14:paraId="575542B8">
      <w:pPr>
        <w:spacing w:line="570" w:lineRule="exact"/>
        <w:ind w:firstLine="640"/>
        <w:rPr>
          <w:szCs w:val="32"/>
        </w:rPr>
      </w:pPr>
      <w:r>
        <w:rPr>
          <w:szCs w:val="32"/>
        </w:rPr>
        <w:t>（四）制定事故应急预案，</w:t>
      </w:r>
      <w:r>
        <w:rPr>
          <w:rFonts w:hint="eastAsia"/>
          <w:szCs w:val="32"/>
        </w:rPr>
        <w:t>组织</w:t>
      </w:r>
      <w:r>
        <w:rPr>
          <w:szCs w:val="32"/>
        </w:rPr>
        <w:t>或者</w:t>
      </w:r>
      <w:r>
        <w:rPr>
          <w:rFonts w:hint="eastAsia"/>
          <w:szCs w:val="32"/>
        </w:rPr>
        <w:t>参与</w:t>
      </w:r>
      <w:r>
        <w:rPr>
          <w:szCs w:val="32"/>
        </w:rPr>
        <w:t>事故应急救援和事故调查处理，对事故防范和整改措施进行监督检查；</w:t>
      </w:r>
    </w:p>
    <w:p w14:paraId="20C02A07">
      <w:pPr>
        <w:spacing w:line="570" w:lineRule="exact"/>
        <w:ind w:firstLine="640"/>
        <w:rPr>
          <w:szCs w:val="32"/>
        </w:rPr>
      </w:pPr>
      <w:r>
        <w:rPr>
          <w:szCs w:val="32"/>
        </w:rPr>
        <w:t>（五）受理安全生产举报投诉，进行事故统计；</w:t>
      </w:r>
    </w:p>
    <w:p w14:paraId="26F5B22C">
      <w:pPr>
        <w:spacing w:line="570" w:lineRule="exact"/>
        <w:ind w:firstLine="640"/>
        <w:rPr>
          <w:szCs w:val="32"/>
        </w:rPr>
      </w:pPr>
      <w:r>
        <w:rPr>
          <w:szCs w:val="32"/>
        </w:rPr>
        <w:t>（六）国家、省和市规定的其他职责。</w:t>
      </w:r>
    </w:p>
    <w:p w14:paraId="265DA263">
      <w:pPr>
        <w:adjustRightInd w:val="0"/>
        <w:spacing w:line="570" w:lineRule="exact"/>
        <w:ind w:firstLine="640"/>
        <w:rPr>
          <w:color w:val="000000"/>
          <w:kern w:val="0"/>
          <w:szCs w:val="32"/>
        </w:rPr>
      </w:pPr>
      <w:r>
        <w:rPr>
          <w:color w:val="000000"/>
          <w:kern w:val="0"/>
          <w:szCs w:val="32"/>
        </w:rPr>
        <w:t>各有关部门除履行以上安全生产职责外，同时负责本单位及其所属企业、单位的安全生产管理工作。</w:t>
      </w:r>
    </w:p>
    <w:p w14:paraId="30506BD6">
      <w:pPr>
        <w:spacing w:line="570" w:lineRule="exact"/>
        <w:ind w:firstLine="640"/>
        <w:rPr>
          <w:szCs w:val="32"/>
        </w:rPr>
      </w:pPr>
      <w:r>
        <w:rPr>
          <w:rFonts w:hAnsi="黑体" w:eastAsia="黑体"/>
          <w:szCs w:val="32"/>
        </w:rPr>
        <w:t>第十条</w:t>
      </w:r>
      <w:r>
        <w:rPr>
          <w:szCs w:val="32"/>
        </w:rPr>
        <w:t>　安监部门对本辖区内的安全生产工作进行综合监督管理，履行下列职责：</w:t>
      </w:r>
    </w:p>
    <w:p w14:paraId="78490AD2">
      <w:pPr>
        <w:spacing w:line="570" w:lineRule="exact"/>
        <w:ind w:firstLine="640"/>
        <w:rPr>
          <w:szCs w:val="32"/>
        </w:rPr>
      </w:pPr>
      <w:r>
        <w:rPr>
          <w:szCs w:val="32"/>
        </w:rPr>
        <w:t>（一）指导协调、监督检查各镇区和有关部门的安全生产监督管理工作;</w:t>
      </w:r>
    </w:p>
    <w:p w14:paraId="0DADF74C">
      <w:pPr>
        <w:spacing w:line="570" w:lineRule="exact"/>
        <w:ind w:firstLine="640"/>
        <w:rPr>
          <w:szCs w:val="32"/>
        </w:rPr>
      </w:pPr>
      <w:r>
        <w:rPr>
          <w:szCs w:val="32"/>
        </w:rPr>
        <w:t>（二）分析和预测安全生产形势，协调解决安全生产中的重大问题；</w:t>
      </w:r>
    </w:p>
    <w:p w14:paraId="669DA3C3">
      <w:pPr>
        <w:spacing w:line="570" w:lineRule="exact"/>
        <w:ind w:firstLine="640"/>
        <w:rPr>
          <w:szCs w:val="32"/>
        </w:rPr>
      </w:pPr>
      <w:r>
        <w:rPr>
          <w:szCs w:val="32"/>
        </w:rPr>
        <w:t>（三）发布安全生产信息，综合管理生产安全事故调度统计工作；</w:t>
      </w:r>
    </w:p>
    <w:p w14:paraId="0A4EA9DF">
      <w:pPr>
        <w:spacing w:line="570" w:lineRule="exact"/>
        <w:ind w:firstLine="640"/>
        <w:rPr>
          <w:szCs w:val="32"/>
        </w:rPr>
      </w:pPr>
      <w:r>
        <w:rPr>
          <w:szCs w:val="32"/>
        </w:rPr>
        <w:t>（四）对非煤矿山单位、危险化学品生产经营和储存单位、烟花爆竹生产经营单位进行安全生产监督管理；</w:t>
      </w:r>
    </w:p>
    <w:p w14:paraId="25581E63">
      <w:pPr>
        <w:spacing w:line="570" w:lineRule="exact"/>
        <w:ind w:firstLine="640"/>
        <w:rPr>
          <w:szCs w:val="32"/>
        </w:rPr>
      </w:pPr>
      <w:r>
        <w:rPr>
          <w:szCs w:val="32"/>
        </w:rPr>
        <w:t>（五）对生产经营单位的职业卫生工作进行监督检查；</w:t>
      </w:r>
    </w:p>
    <w:p w14:paraId="182F6252">
      <w:pPr>
        <w:spacing w:line="570" w:lineRule="exact"/>
        <w:ind w:firstLine="640"/>
        <w:rPr>
          <w:color w:val="000000"/>
          <w:szCs w:val="32"/>
        </w:rPr>
      </w:pPr>
      <w:r>
        <w:rPr>
          <w:szCs w:val="32"/>
        </w:rPr>
        <w:t>（六）对职责范围内建设项目安全设</w:t>
      </w:r>
      <w:r>
        <w:rPr>
          <w:color w:val="000000"/>
          <w:szCs w:val="32"/>
        </w:rPr>
        <w:t>施与主体工程同时设计、同时施工、同时投入生产和使用情况进行监督检查；</w:t>
      </w:r>
    </w:p>
    <w:p w14:paraId="76B9F53E">
      <w:pPr>
        <w:spacing w:line="570" w:lineRule="exact"/>
        <w:ind w:firstLine="640"/>
        <w:rPr>
          <w:color w:val="000000"/>
          <w:szCs w:val="32"/>
        </w:rPr>
      </w:pPr>
      <w:r>
        <w:rPr>
          <w:color w:val="000000"/>
          <w:szCs w:val="32"/>
        </w:rPr>
        <w:t>（七）</w:t>
      </w:r>
      <w:r>
        <w:rPr>
          <w:rFonts w:hint="eastAsia"/>
          <w:szCs w:val="32"/>
        </w:rPr>
        <w:t>配合上级安监部门</w:t>
      </w:r>
      <w:r>
        <w:rPr>
          <w:color w:val="000000"/>
          <w:szCs w:val="32"/>
        </w:rPr>
        <w:t>对安全评价、安全生产检测检验等安全生产专业服务机构进行监督管理；</w:t>
      </w:r>
    </w:p>
    <w:p w14:paraId="6FF5B473">
      <w:pPr>
        <w:spacing w:line="570" w:lineRule="exact"/>
        <w:ind w:firstLine="640"/>
        <w:rPr>
          <w:szCs w:val="32"/>
        </w:rPr>
      </w:pPr>
      <w:r>
        <w:rPr>
          <w:szCs w:val="32"/>
        </w:rPr>
        <w:t>（八）组织、指导和协调生产安全事故应急救援工作。</w:t>
      </w:r>
    </w:p>
    <w:p w14:paraId="18346FD4">
      <w:pPr>
        <w:spacing w:line="570" w:lineRule="exact"/>
        <w:ind w:firstLine="640"/>
        <w:rPr>
          <w:szCs w:val="32"/>
        </w:rPr>
      </w:pPr>
      <w:r>
        <w:rPr>
          <w:rFonts w:hAnsi="黑体" w:eastAsia="黑体"/>
          <w:szCs w:val="32"/>
        </w:rPr>
        <w:t>第十一条</w:t>
      </w:r>
      <w:r>
        <w:rPr>
          <w:szCs w:val="32"/>
        </w:rPr>
        <w:t>　发展改革部门履行下列安全生产工作职责：</w:t>
      </w:r>
    </w:p>
    <w:p w14:paraId="2795C36D">
      <w:pPr>
        <w:spacing w:line="570" w:lineRule="exact"/>
        <w:ind w:firstLine="640"/>
        <w:rPr>
          <w:szCs w:val="32"/>
        </w:rPr>
      </w:pPr>
      <w:r>
        <w:rPr>
          <w:szCs w:val="32"/>
        </w:rPr>
        <w:t>（一）将安全生产工作纳入国民经济和社会发展规划，下达安全生产基础设施和技术支撑体系基本建设投资计划；</w:t>
      </w:r>
    </w:p>
    <w:p w14:paraId="733AA162">
      <w:pPr>
        <w:spacing w:line="570" w:lineRule="exact"/>
        <w:ind w:firstLine="640"/>
        <w:rPr>
          <w:szCs w:val="32"/>
        </w:rPr>
      </w:pPr>
      <w:r>
        <w:rPr>
          <w:szCs w:val="32"/>
        </w:rPr>
        <w:t>（二）将建设项目安全条件作为项目管理的重要内容；</w:t>
      </w:r>
    </w:p>
    <w:p w14:paraId="3094A87A">
      <w:pPr>
        <w:spacing w:line="570" w:lineRule="exact"/>
        <w:ind w:firstLine="640"/>
        <w:rPr>
          <w:rFonts w:hint="eastAsia"/>
          <w:szCs w:val="32"/>
        </w:rPr>
      </w:pPr>
      <w:r>
        <w:rPr>
          <w:szCs w:val="32"/>
        </w:rPr>
        <w:t>（三）参与对不符合工业发展规划、不符合产业政策、布局不合理的矿山、化工等企业关闭及落实情况的监督指导。</w:t>
      </w:r>
    </w:p>
    <w:p w14:paraId="6F612FEA">
      <w:pPr>
        <w:spacing w:line="570" w:lineRule="exact"/>
        <w:ind w:firstLine="640"/>
        <w:rPr>
          <w:szCs w:val="32"/>
        </w:rPr>
      </w:pPr>
      <w:r>
        <w:rPr>
          <w:szCs w:val="32"/>
        </w:rPr>
        <w:t>服务业发展部门履行下列安全生产工作职责：</w:t>
      </w:r>
    </w:p>
    <w:p w14:paraId="77F72C0E">
      <w:pPr>
        <w:spacing w:line="570" w:lineRule="exact"/>
        <w:ind w:firstLine="640"/>
        <w:rPr>
          <w:szCs w:val="32"/>
        </w:rPr>
      </w:pPr>
      <w:r>
        <w:rPr>
          <w:szCs w:val="32"/>
        </w:rPr>
        <w:t>（一）配合有关部门做好服务业安全生产监督检查；</w:t>
      </w:r>
    </w:p>
    <w:p w14:paraId="7415BF61">
      <w:pPr>
        <w:spacing w:line="570" w:lineRule="exact"/>
        <w:ind w:firstLine="640"/>
        <w:rPr>
          <w:szCs w:val="32"/>
        </w:rPr>
      </w:pPr>
      <w:r>
        <w:rPr>
          <w:szCs w:val="32"/>
        </w:rPr>
        <w:t>（二）将建设项目安全条件作为服务业项目管理的重要内容；</w:t>
      </w:r>
    </w:p>
    <w:p w14:paraId="590E9C6E">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（三）督促检查服务业重点示范项目工程质量。</w:t>
      </w:r>
    </w:p>
    <w:p w14:paraId="230CE9CD">
      <w:pPr>
        <w:spacing w:line="570" w:lineRule="exact"/>
        <w:ind w:firstLine="640"/>
        <w:rPr>
          <w:color w:val="000000"/>
          <w:szCs w:val="32"/>
        </w:rPr>
      </w:pPr>
      <w:r>
        <w:rPr>
          <w:rFonts w:hAnsi="黑体" w:eastAsia="黑体"/>
          <w:color w:val="000000"/>
          <w:szCs w:val="32"/>
        </w:rPr>
        <w:t>第十二条</w:t>
      </w:r>
      <w:r>
        <w:rPr>
          <w:color w:val="000000"/>
          <w:szCs w:val="32"/>
        </w:rPr>
        <w:t>　经济和信息化部门履行下列安全生产工作职责:</w:t>
      </w:r>
    </w:p>
    <w:p w14:paraId="0C32136D">
      <w:pPr>
        <w:spacing w:line="570" w:lineRule="exact"/>
        <w:ind w:firstLine="640"/>
        <w:rPr>
          <w:color w:val="000000"/>
          <w:szCs w:val="32"/>
        </w:rPr>
      </w:pPr>
      <w:r>
        <w:rPr>
          <w:color w:val="000000"/>
          <w:szCs w:val="32"/>
        </w:rPr>
        <w:t>（一）负责工业安全生产综合管理；</w:t>
      </w:r>
    </w:p>
    <w:p w14:paraId="09090EBA">
      <w:pPr>
        <w:spacing w:line="570" w:lineRule="exact"/>
        <w:ind w:firstLine="640"/>
        <w:rPr>
          <w:color w:val="000000"/>
          <w:szCs w:val="32"/>
        </w:rPr>
      </w:pPr>
      <w:r>
        <w:rPr>
          <w:color w:val="000000"/>
          <w:szCs w:val="32"/>
        </w:rPr>
        <w:t>（二）负责军工单位和民用爆破器材生产销售的安全生产监督管理，以及船舶工业安全生产监督检查；</w:t>
      </w:r>
    </w:p>
    <w:p w14:paraId="72BFC95A">
      <w:pPr>
        <w:spacing w:line="570" w:lineRule="exact"/>
        <w:ind w:firstLine="640"/>
        <w:rPr>
          <w:color w:val="000000"/>
          <w:szCs w:val="32"/>
        </w:rPr>
      </w:pPr>
      <w:r>
        <w:rPr>
          <w:color w:val="000000"/>
          <w:szCs w:val="32"/>
        </w:rPr>
        <w:t>（三）负责监督、指导和督促电力企业认真贯彻落实安全生产法律、法规和规章，协调解决影响电网安全的重大问题；</w:t>
      </w:r>
    </w:p>
    <w:p w14:paraId="2E438E79">
      <w:pPr>
        <w:spacing w:line="570" w:lineRule="exact"/>
        <w:ind w:firstLine="640"/>
        <w:rPr>
          <w:rFonts w:hint="eastAsia"/>
          <w:color w:val="000000"/>
          <w:szCs w:val="32"/>
        </w:rPr>
      </w:pPr>
      <w:r>
        <w:rPr>
          <w:color w:val="000000"/>
          <w:szCs w:val="32"/>
        </w:rPr>
        <w:t>（四）负责煤炭经营的安全生产监督管理；</w:t>
      </w:r>
    </w:p>
    <w:p w14:paraId="47034BF9">
      <w:pPr>
        <w:spacing w:line="570" w:lineRule="exact"/>
        <w:ind w:firstLine="640"/>
        <w:rPr>
          <w:color w:val="000000"/>
          <w:szCs w:val="32"/>
        </w:rPr>
      </w:pPr>
      <w:r>
        <w:rPr>
          <w:rFonts w:hint="eastAsia"/>
          <w:color w:val="000000"/>
          <w:szCs w:val="32"/>
        </w:rPr>
        <w:t>（五）</w:t>
      </w:r>
      <w:r>
        <w:rPr>
          <w:snapToGrid w:val="0"/>
          <w:color w:val="000000"/>
          <w:szCs w:val="32"/>
        </w:rPr>
        <w:t>协</w:t>
      </w:r>
      <w:r>
        <w:rPr>
          <w:color w:val="000000"/>
          <w:szCs w:val="32"/>
        </w:rPr>
        <w:t>调各通信运营商做好生产安全事故应急通信保障工作；</w:t>
      </w:r>
    </w:p>
    <w:p w14:paraId="72AA8548">
      <w:pPr>
        <w:spacing w:line="570" w:lineRule="exact"/>
        <w:ind w:firstLine="640"/>
        <w:rPr>
          <w:rFonts w:hint="eastAsia"/>
          <w:color w:val="000000"/>
          <w:szCs w:val="32"/>
        </w:rPr>
      </w:pPr>
      <w:r>
        <w:rPr>
          <w:color w:val="000000"/>
          <w:szCs w:val="32"/>
        </w:rPr>
        <w:t>（六）指导协调铁路道口监护管理</w:t>
      </w:r>
      <w:r>
        <w:rPr>
          <w:rFonts w:hint="eastAsia"/>
          <w:color w:val="000000"/>
          <w:szCs w:val="32"/>
        </w:rPr>
        <w:t>。</w:t>
      </w:r>
    </w:p>
    <w:p w14:paraId="179B85C0">
      <w:pPr>
        <w:spacing w:line="570" w:lineRule="exact"/>
        <w:ind w:firstLine="640"/>
        <w:rPr>
          <w:szCs w:val="32"/>
        </w:rPr>
      </w:pPr>
      <w:r>
        <w:rPr>
          <w:szCs w:val="32"/>
        </w:rPr>
        <w:t>中小企业部门负责督促指导中小企业安全生产工作，开展中小企业安全生产新技术、新工艺推广，配合有关部门做好安全生产监督检查。</w:t>
      </w:r>
    </w:p>
    <w:p w14:paraId="452ADEE8">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黑体" w:eastAsia="黑体"/>
          <w:sz w:val="32"/>
          <w:szCs w:val="32"/>
        </w:rPr>
        <w:t>第十三条</w:t>
      </w:r>
      <w:r>
        <w:rPr>
          <w:rFonts w:ascii="Times New Roman" w:hAnsi="Times New Roman" w:eastAsia="仿宋_GB2312"/>
          <w:sz w:val="32"/>
          <w:szCs w:val="32"/>
        </w:rPr>
        <w:t>　教育部门履行下列安全生产工作职责：</w:t>
      </w:r>
    </w:p>
    <w:p w14:paraId="79BC7164">
      <w:pPr>
        <w:pStyle w:val="4"/>
        <w:spacing w:beforeAutospacing="0" w:afterAutospacing="0" w:line="570" w:lineRule="exact"/>
        <w:ind w:firstLine="640" w:firstLineChars="200"/>
        <w:jc w:val="both"/>
        <w:rPr>
          <w:rFonts w:ascii="Times New Roman" w:hAnsi="Times New Roman" w:eastAsia="仿宋_GB2312"/>
          <w:color w:val="FF0000"/>
          <w:sz w:val="32"/>
          <w:szCs w:val="32"/>
        </w:rPr>
      </w:pPr>
      <w:r>
        <w:rPr>
          <w:rFonts w:ascii="Times New Roman" w:hAnsi="Times New Roman" w:eastAsia="仿宋_GB2312"/>
          <w:sz w:val="32"/>
          <w:szCs w:val="32"/>
        </w:rPr>
        <w:t>（一）负责教育行业的安全监督管理；</w:t>
      </w:r>
      <w:r>
        <w:rPr>
          <w:rFonts w:ascii="Times New Roman" w:hAnsi="Times New Roman" w:eastAsia="仿宋_GB2312"/>
          <w:color w:val="FF0000"/>
          <w:sz w:val="32"/>
          <w:szCs w:val="32"/>
        </w:rPr>
        <w:t xml:space="preserve"> </w:t>
      </w:r>
    </w:p>
    <w:p w14:paraId="38DE6AB0">
      <w:pPr>
        <w:spacing w:line="570" w:lineRule="exact"/>
        <w:ind w:firstLine="640"/>
        <w:rPr>
          <w:color w:val="000000"/>
          <w:szCs w:val="32"/>
        </w:rPr>
      </w:pPr>
      <w:r>
        <w:rPr>
          <w:szCs w:val="32"/>
        </w:rPr>
        <w:t>（二）指导、监督各类学校（含幼</w:t>
      </w:r>
      <w:r>
        <w:rPr>
          <w:color w:val="000000"/>
          <w:szCs w:val="32"/>
        </w:rPr>
        <w:t>儿园，下同）及其教学、科研、实验机构的安全管理工作，指导各类学校制定安全管理制度和突发事件应急预案，落实安全防范措施；</w:t>
      </w:r>
    </w:p>
    <w:p w14:paraId="682222EF">
      <w:pPr>
        <w:spacing w:line="570" w:lineRule="exact"/>
        <w:ind w:firstLine="640"/>
        <w:rPr>
          <w:rFonts w:hint="eastAsia"/>
          <w:szCs w:val="32"/>
        </w:rPr>
      </w:pPr>
      <w:r>
        <w:rPr>
          <w:color w:val="000000"/>
          <w:szCs w:val="32"/>
        </w:rPr>
        <w:t>（三）将安全教育纳入义务教育学校教学内容，指导各类学校开展安全教育活</w:t>
      </w:r>
      <w:r>
        <w:rPr>
          <w:szCs w:val="32"/>
        </w:rPr>
        <w:t>动</w:t>
      </w:r>
      <w:r>
        <w:rPr>
          <w:rFonts w:hint="eastAsia"/>
          <w:szCs w:val="32"/>
        </w:rPr>
        <w:t>；</w:t>
      </w:r>
    </w:p>
    <w:p w14:paraId="541844FA">
      <w:pPr>
        <w:spacing w:line="570" w:lineRule="exact"/>
        <w:ind w:firstLine="640"/>
        <w:rPr>
          <w:szCs w:val="32"/>
        </w:rPr>
      </w:pPr>
      <w:r>
        <w:rPr>
          <w:rFonts w:hint="eastAsia"/>
          <w:szCs w:val="32"/>
        </w:rPr>
        <w:t>（四）</w:t>
      </w:r>
      <w:r>
        <w:rPr>
          <w:szCs w:val="32"/>
        </w:rPr>
        <w:t>将安全生产课程纳入</w:t>
      </w:r>
      <w:r>
        <w:rPr>
          <w:rFonts w:hint="eastAsia"/>
          <w:szCs w:val="32"/>
        </w:rPr>
        <w:t>中等</w:t>
      </w:r>
      <w:r>
        <w:rPr>
          <w:szCs w:val="32"/>
        </w:rPr>
        <w:t>职业教育内容；</w:t>
      </w:r>
    </w:p>
    <w:p w14:paraId="2077B8E5">
      <w:pPr>
        <w:spacing w:line="570" w:lineRule="exact"/>
        <w:ind w:firstLine="640"/>
        <w:rPr>
          <w:color w:val="000000"/>
          <w:szCs w:val="32"/>
        </w:rPr>
      </w:pPr>
      <w:r>
        <w:rPr>
          <w:color w:val="000000"/>
          <w:szCs w:val="32"/>
        </w:rPr>
        <w:t>（</w:t>
      </w:r>
      <w:r>
        <w:rPr>
          <w:rFonts w:hint="eastAsia"/>
          <w:color w:val="000000"/>
          <w:szCs w:val="32"/>
        </w:rPr>
        <w:t>五</w:t>
      </w:r>
      <w:r>
        <w:rPr>
          <w:color w:val="000000"/>
          <w:szCs w:val="32"/>
        </w:rPr>
        <w:t>）负责学生在校活动、参加学校组织的校外社会实践活动的安全监督管理；</w:t>
      </w:r>
    </w:p>
    <w:p w14:paraId="2CC89269">
      <w:pPr>
        <w:spacing w:line="570" w:lineRule="exact"/>
        <w:ind w:firstLine="640"/>
        <w:rPr>
          <w:szCs w:val="32"/>
        </w:rPr>
      </w:pPr>
      <w:r>
        <w:rPr>
          <w:color w:val="000000"/>
          <w:szCs w:val="32"/>
        </w:rPr>
        <w:t>（</w:t>
      </w:r>
      <w:r>
        <w:rPr>
          <w:rFonts w:hint="eastAsia"/>
          <w:color w:val="000000"/>
          <w:szCs w:val="32"/>
        </w:rPr>
        <w:t>六</w:t>
      </w:r>
      <w:r>
        <w:rPr>
          <w:szCs w:val="32"/>
        </w:rPr>
        <w:t>）负责校舍危房改造工作；</w:t>
      </w:r>
    </w:p>
    <w:p w14:paraId="39232280">
      <w:pPr>
        <w:spacing w:line="570" w:lineRule="exact"/>
        <w:ind w:firstLine="640"/>
        <w:rPr>
          <w:szCs w:val="32"/>
        </w:rPr>
      </w:pPr>
      <w:r>
        <w:rPr>
          <w:szCs w:val="32"/>
        </w:rPr>
        <w:t>（</w:t>
      </w:r>
      <w:r>
        <w:rPr>
          <w:rFonts w:hint="eastAsia"/>
          <w:szCs w:val="32"/>
        </w:rPr>
        <w:t>七</w:t>
      </w:r>
      <w:r>
        <w:rPr>
          <w:szCs w:val="32"/>
        </w:rPr>
        <w:t>）依法负责校车安全管理工作。</w:t>
      </w:r>
    </w:p>
    <w:p w14:paraId="2965EF19">
      <w:pPr>
        <w:spacing w:line="570" w:lineRule="exact"/>
        <w:ind w:firstLine="640"/>
        <w:rPr>
          <w:szCs w:val="32"/>
        </w:rPr>
      </w:pPr>
      <w:r>
        <w:rPr>
          <w:rFonts w:hAnsi="黑体" w:eastAsia="黑体"/>
          <w:szCs w:val="32"/>
        </w:rPr>
        <w:t>第十四条</w:t>
      </w:r>
      <w:r>
        <w:rPr>
          <w:szCs w:val="32"/>
        </w:rPr>
        <w:t>　科技部门承担下列安全生产工作职责：</w:t>
      </w:r>
    </w:p>
    <w:p w14:paraId="24247EEF">
      <w:pPr>
        <w:spacing w:line="570" w:lineRule="exact"/>
        <w:ind w:firstLine="640"/>
        <w:rPr>
          <w:szCs w:val="32"/>
        </w:rPr>
      </w:pPr>
      <w:r>
        <w:rPr>
          <w:szCs w:val="32"/>
        </w:rPr>
        <w:t>（一）将安全生产科技进步纳入科技发展规划和财政科技计划并组织实施；</w:t>
      </w:r>
    </w:p>
    <w:p w14:paraId="3BD89F68">
      <w:pPr>
        <w:spacing w:line="570" w:lineRule="exact"/>
        <w:ind w:firstLine="640"/>
        <w:rPr>
          <w:szCs w:val="32"/>
        </w:rPr>
      </w:pPr>
      <w:r>
        <w:rPr>
          <w:szCs w:val="32"/>
        </w:rPr>
        <w:t>（二）组织、指导安全生产重大科技攻关、基础研究和应用研究，对安全生产领域重大科技研究成果进行奖励。</w:t>
      </w:r>
    </w:p>
    <w:p w14:paraId="4F3DBFFB">
      <w:pPr>
        <w:spacing w:line="570" w:lineRule="exact"/>
        <w:ind w:firstLine="640"/>
        <w:rPr>
          <w:szCs w:val="32"/>
        </w:rPr>
      </w:pPr>
      <w:r>
        <w:rPr>
          <w:rFonts w:hAnsi="黑体" w:eastAsia="黑体"/>
          <w:szCs w:val="32"/>
        </w:rPr>
        <w:t>第十五条</w:t>
      </w:r>
      <w:r>
        <w:rPr>
          <w:szCs w:val="32"/>
        </w:rPr>
        <w:t>　公安机关履行下列安全生产工作职责:</w:t>
      </w:r>
    </w:p>
    <w:p w14:paraId="50EA772E">
      <w:pPr>
        <w:pStyle w:val="4"/>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Times New Roman" w:eastAsia="仿宋_GB2312"/>
          <w:color w:val="000000"/>
          <w:sz w:val="32"/>
          <w:szCs w:val="32"/>
        </w:rPr>
        <w:t>（一）负责道路交通安全管理；</w:t>
      </w:r>
    </w:p>
    <w:p w14:paraId="18E0F999">
      <w:pPr>
        <w:pStyle w:val="4"/>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Times New Roman" w:eastAsia="仿宋_GB2312"/>
          <w:color w:val="000000"/>
          <w:sz w:val="32"/>
          <w:szCs w:val="32"/>
        </w:rPr>
        <w:t>（二）负责消防安全监督管理；</w:t>
      </w:r>
    </w:p>
    <w:p w14:paraId="739578C3">
      <w:pPr>
        <w:pStyle w:val="4"/>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Times New Roman" w:eastAsia="仿宋_GB2312"/>
          <w:color w:val="000000"/>
          <w:sz w:val="32"/>
          <w:szCs w:val="32"/>
        </w:rPr>
        <w:t>（三）负责危险化学品公共安全管理；</w:t>
      </w:r>
    </w:p>
    <w:p w14:paraId="69ECA90C">
      <w:pPr>
        <w:spacing w:line="570" w:lineRule="exact"/>
        <w:ind w:firstLine="640"/>
        <w:rPr>
          <w:kern w:val="0"/>
          <w:szCs w:val="32"/>
        </w:rPr>
      </w:pPr>
      <w:r>
        <w:rPr>
          <w:kern w:val="0"/>
          <w:szCs w:val="32"/>
        </w:rPr>
        <w:t>（四）负责民用爆炸物品和烟花爆竹公共安全管理；</w:t>
      </w:r>
    </w:p>
    <w:p w14:paraId="58CD47BC">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（五）负责大型群众性活动安全管理；</w:t>
      </w:r>
    </w:p>
    <w:p w14:paraId="2987511B">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（六）依法履行校车安全管理职责；</w:t>
      </w:r>
    </w:p>
    <w:p w14:paraId="42597F5C">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（七）依法查处涉及安全生产的刑事犯罪案件和治安管理案件。</w:t>
      </w:r>
    </w:p>
    <w:p w14:paraId="0D343EAF">
      <w:pPr>
        <w:pStyle w:val="4"/>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黑体" w:eastAsia="黑体"/>
          <w:sz w:val="32"/>
          <w:szCs w:val="32"/>
        </w:rPr>
        <w:t>第十六条</w:t>
      </w:r>
      <w:r>
        <w:rPr>
          <w:rFonts w:ascii="Times New Roman" w:hAnsi="Times New Roman" w:eastAsia="仿宋_GB2312"/>
          <w:sz w:val="32"/>
          <w:szCs w:val="32"/>
        </w:rPr>
        <w:t>　监察部门履行下列</w:t>
      </w:r>
      <w:r>
        <w:rPr>
          <w:rFonts w:ascii="Times New Roman" w:hAnsi="Times New Roman" w:eastAsia="仿宋_GB2312"/>
          <w:color w:val="000000"/>
          <w:sz w:val="32"/>
          <w:szCs w:val="32"/>
        </w:rPr>
        <w:t>安全生产工作职责：</w:t>
      </w:r>
    </w:p>
    <w:p w14:paraId="22EAFF9E">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（一）加强对行政监察对象依法履行安全生产监督管理职责的监督；</w:t>
      </w:r>
    </w:p>
    <w:p w14:paraId="56A31AC0">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（二）依法参加有关生产安全事故调查处理，查处事故涉及的失职渎职、以权谋私、权钱交易等违法违纪行为。</w:t>
      </w:r>
    </w:p>
    <w:p w14:paraId="151F964A">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黑体" w:eastAsia="黑体"/>
          <w:color w:val="000000"/>
          <w:sz w:val="32"/>
          <w:szCs w:val="32"/>
        </w:rPr>
        <w:t>第十七条</w:t>
      </w:r>
      <w:r>
        <w:rPr>
          <w:rFonts w:ascii="Times New Roman" w:hAnsi="Times New Roman" w:eastAsia="仿宋_GB2312"/>
          <w:color w:val="000000"/>
          <w:sz w:val="32"/>
          <w:szCs w:val="32"/>
        </w:rPr>
        <w:t xml:space="preserve">  </w:t>
      </w:r>
      <w:r>
        <w:rPr>
          <w:rFonts w:ascii="Times New Roman" w:hAnsi="Times New Roman" w:eastAsia="仿宋_GB2312"/>
          <w:sz w:val="32"/>
          <w:szCs w:val="32"/>
        </w:rPr>
        <w:t>民政部门负责社会福利机构等各类民政服务机构的安全生产管理工作。</w:t>
      </w:r>
    </w:p>
    <w:p w14:paraId="14CA5DE8">
      <w:pPr>
        <w:spacing w:line="570" w:lineRule="exact"/>
        <w:ind w:firstLine="640"/>
        <w:rPr>
          <w:szCs w:val="32"/>
        </w:rPr>
      </w:pPr>
      <w:r>
        <w:rPr>
          <w:rFonts w:hAnsi="黑体" w:eastAsia="黑体"/>
          <w:szCs w:val="32"/>
        </w:rPr>
        <w:t>第十八条</w:t>
      </w:r>
      <w:r>
        <w:rPr>
          <w:szCs w:val="32"/>
        </w:rPr>
        <w:t>　司法行政部门负责将安全生产法律、法规、规章纳入公民普法内容，指导律师、公证、基层法律服务等机构提供安全生产法律服务</w:t>
      </w:r>
      <w:r>
        <w:rPr>
          <w:rFonts w:hint="eastAsia"/>
          <w:szCs w:val="32"/>
        </w:rPr>
        <w:t>。</w:t>
      </w:r>
    </w:p>
    <w:p w14:paraId="77C057F3">
      <w:pPr>
        <w:spacing w:line="570" w:lineRule="exact"/>
        <w:ind w:firstLine="640"/>
        <w:rPr>
          <w:color w:val="000000"/>
          <w:szCs w:val="32"/>
        </w:rPr>
      </w:pPr>
      <w:r>
        <w:rPr>
          <w:rFonts w:hAnsi="黑体" w:eastAsia="黑体"/>
          <w:color w:val="000000"/>
          <w:szCs w:val="32"/>
        </w:rPr>
        <w:t>第十九条</w:t>
      </w:r>
      <w:r>
        <w:rPr>
          <w:color w:val="000000"/>
          <w:szCs w:val="32"/>
        </w:rPr>
        <w:t>　财政部门履行下列安全生产工作职责：</w:t>
      </w:r>
    </w:p>
    <w:p w14:paraId="4ECA96D6">
      <w:pPr>
        <w:adjustRightInd w:val="0"/>
        <w:spacing w:line="570" w:lineRule="exact"/>
        <w:ind w:firstLine="640"/>
        <w:rPr>
          <w:color w:val="000000"/>
          <w:kern w:val="0"/>
          <w:szCs w:val="32"/>
        </w:rPr>
      </w:pPr>
      <w:r>
        <w:rPr>
          <w:color w:val="000000"/>
          <w:kern w:val="0"/>
          <w:szCs w:val="32"/>
        </w:rPr>
        <w:t>（一）负责将安全生产监督管理工作经费纳入预算，保障安全生产监督管理工作正常开展；</w:t>
      </w:r>
    </w:p>
    <w:p w14:paraId="1CEB3633">
      <w:pPr>
        <w:adjustRightInd w:val="0"/>
        <w:spacing w:line="570" w:lineRule="exact"/>
        <w:ind w:firstLine="640"/>
        <w:rPr>
          <w:rFonts w:hint="eastAsia"/>
          <w:color w:val="000000"/>
          <w:kern w:val="0"/>
          <w:szCs w:val="32"/>
        </w:rPr>
      </w:pPr>
      <w:r>
        <w:rPr>
          <w:color w:val="000000"/>
          <w:kern w:val="0"/>
          <w:szCs w:val="32"/>
        </w:rPr>
        <w:t>（二）设立安全生产专项资金，会同有关部门加强对专项资金的管理和使用。</w:t>
      </w:r>
    </w:p>
    <w:p w14:paraId="055E6B1B">
      <w:pPr>
        <w:adjustRightInd w:val="0"/>
        <w:spacing w:line="570" w:lineRule="exact"/>
        <w:ind w:firstLine="640"/>
        <w:rPr>
          <w:kern w:val="0"/>
          <w:szCs w:val="32"/>
        </w:rPr>
      </w:pPr>
      <w:r>
        <w:rPr>
          <w:rFonts w:hint="eastAsia" w:ascii="仿宋_GB2312" w:hAnsi="仿宋"/>
          <w:szCs w:val="32"/>
        </w:rPr>
        <w:t>（三）会同有关部门对企业安全生产费用提取、使用和管理进行监督检查。</w:t>
      </w:r>
    </w:p>
    <w:p w14:paraId="5906BFBD">
      <w:pPr>
        <w:spacing w:line="570" w:lineRule="exact"/>
        <w:ind w:firstLine="640"/>
        <w:rPr>
          <w:szCs w:val="32"/>
        </w:rPr>
      </w:pPr>
      <w:r>
        <w:rPr>
          <w:rFonts w:hAnsi="黑体" w:eastAsia="黑体"/>
          <w:szCs w:val="32"/>
        </w:rPr>
        <w:t>第二十条</w:t>
      </w:r>
      <w:r>
        <w:rPr>
          <w:szCs w:val="32"/>
        </w:rPr>
        <w:t>　人力资源社会保障部门履行下列安全生产工作职责:</w:t>
      </w:r>
    </w:p>
    <w:p w14:paraId="5F174EF0">
      <w:pPr>
        <w:spacing w:line="570" w:lineRule="exact"/>
        <w:ind w:firstLine="640"/>
        <w:rPr>
          <w:kern w:val="0"/>
          <w:szCs w:val="32"/>
        </w:rPr>
      </w:pPr>
      <w:r>
        <w:rPr>
          <w:color w:val="000000"/>
          <w:szCs w:val="32"/>
        </w:rPr>
        <w:t>（一</w:t>
      </w:r>
      <w:r>
        <w:rPr>
          <w:szCs w:val="32"/>
        </w:rPr>
        <w:t>）</w:t>
      </w:r>
      <w:r>
        <w:rPr>
          <w:kern w:val="0"/>
          <w:szCs w:val="32"/>
        </w:rPr>
        <w:t>指导农民工安全培训教育；</w:t>
      </w:r>
    </w:p>
    <w:p w14:paraId="72796030">
      <w:pPr>
        <w:spacing w:line="570" w:lineRule="exact"/>
        <w:ind w:firstLine="640"/>
        <w:rPr>
          <w:rFonts w:hint="eastAsia"/>
          <w:szCs w:val="32"/>
        </w:rPr>
      </w:pPr>
      <w:r>
        <w:rPr>
          <w:szCs w:val="32"/>
        </w:rPr>
        <w:t>（二）指导技工学校、职业培训机构的安全管理工作</w:t>
      </w:r>
      <w:r>
        <w:rPr>
          <w:rFonts w:hint="eastAsia"/>
          <w:szCs w:val="32"/>
        </w:rPr>
        <w:t>。</w:t>
      </w:r>
    </w:p>
    <w:p w14:paraId="0E04E08E">
      <w:pPr>
        <w:spacing w:line="570" w:lineRule="exact"/>
        <w:ind w:firstLine="640"/>
        <w:rPr>
          <w:szCs w:val="32"/>
        </w:rPr>
      </w:pPr>
      <w:r>
        <w:rPr>
          <w:rFonts w:hAnsi="黑体" w:eastAsia="黑体"/>
          <w:szCs w:val="32"/>
        </w:rPr>
        <w:t>第二十一条</w:t>
      </w:r>
      <w:r>
        <w:rPr>
          <w:szCs w:val="32"/>
        </w:rPr>
        <w:t>　国土资源部门履行下列安全生产工作职责:</w:t>
      </w:r>
    </w:p>
    <w:p w14:paraId="72008761">
      <w:pPr>
        <w:spacing w:line="570" w:lineRule="exact"/>
        <w:ind w:firstLine="640"/>
        <w:rPr>
          <w:szCs w:val="32"/>
        </w:rPr>
      </w:pPr>
      <w:r>
        <w:rPr>
          <w:rFonts w:hint="eastAsia"/>
          <w:szCs w:val="32"/>
        </w:rPr>
        <w:t>（一）</w:t>
      </w:r>
      <w:r>
        <w:rPr>
          <w:szCs w:val="32"/>
        </w:rPr>
        <w:t>负责矿产资源勘查开采利用的监督管理，依法查处无证勘查开采矿产资源以及违法从事选（洗）矿的行为；</w:t>
      </w:r>
    </w:p>
    <w:p w14:paraId="489E42E2">
      <w:pPr>
        <w:spacing w:line="570" w:lineRule="exact"/>
        <w:ind w:firstLine="640"/>
        <w:rPr>
          <w:szCs w:val="32"/>
        </w:rPr>
      </w:pPr>
      <w:r>
        <w:rPr>
          <w:szCs w:val="32"/>
        </w:rPr>
        <w:t>（</w:t>
      </w:r>
      <w:r>
        <w:rPr>
          <w:rFonts w:hint="eastAsia"/>
          <w:szCs w:val="32"/>
        </w:rPr>
        <w:t>二</w:t>
      </w:r>
      <w:r>
        <w:rPr>
          <w:szCs w:val="32"/>
        </w:rPr>
        <w:t>）负责矿山地质环境保护工作，督促矿山企业对采矿活动造成的矿山地质环境破坏进行恢复治理；</w:t>
      </w:r>
    </w:p>
    <w:p w14:paraId="0F67B999">
      <w:pPr>
        <w:adjustRightInd w:val="0"/>
        <w:spacing w:line="570" w:lineRule="exact"/>
        <w:ind w:firstLine="640"/>
        <w:rPr>
          <w:rFonts w:hint="eastAsia"/>
          <w:kern w:val="0"/>
          <w:szCs w:val="32"/>
        </w:rPr>
      </w:pPr>
      <w:r>
        <w:rPr>
          <w:kern w:val="0"/>
          <w:szCs w:val="32"/>
        </w:rPr>
        <w:t>（三）负责对资源接近枯竭、不符合矿产资源规划等矿山关闭工作及关闭是否到位情况进行监督和指导。</w:t>
      </w:r>
    </w:p>
    <w:p w14:paraId="41891564">
      <w:pPr>
        <w:spacing w:line="570" w:lineRule="exact"/>
        <w:ind w:firstLine="640"/>
        <w:rPr>
          <w:szCs w:val="32"/>
        </w:rPr>
      </w:pPr>
      <w:r>
        <w:rPr>
          <w:rFonts w:hAnsi="黑体" w:eastAsia="黑体"/>
          <w:szCs w:val="32"/>
        </w:rPr>
        <w:t>第二十二条</w:t>
      </w:r>
      <w:r>
        <w:rPr>
          <w:szCs w:val="32"/>
        </w:rPr>
        <w:t>　住房城乡建设部门履行下列安全生产工作职责:</w:t>
      </w:r>
    </w:p>
    <w:p w14:paraId="4584B2C3">
      <w:pPr>
        <w:spacing w:line="570" w:lineRule="exact"/>
        <w:ind w:firstLine="640"/>
        <w:rPr>
          <w:szCs w:val="32"/>
        </w:rPr>
      </w:pPr>
      <w:r>
        <w:rPr>
          <w:szCs w:val="32"/>
        </w:rPr>
        <w:t>（一）负责建设工程安全生产监督管理（交通、水利、铁路、民航、电力、通信专业建设工程除外）；</w:t>
      </w:r>
    </w:p>
    <w:p w14:paraId="018C497B">
      <w:pPr>
        <w:adjustRightInd w:val="0"/>
        <w:spacing w:line="570" w:lineRule="exact"/>
        <w:ind w:firstLine="640"/>
        <w:rPr>
          <w:rFonts w:ascii="仿宋_GB2312" w:hAnsi="仿宋"/>
          <w:szCs w:val="32"/>
        </w:rPr>
      </w:pPr>
      <w:r>
        <w:rPr>
          <w:rFonts w:ascii="仿宋_GB2312" w:hAnsi="仿宋"/>
          <w:szCs w:val="32"/>
        </w:rPr>
        <w:t>（二）负责建筑施工、建筑安装、建筑装饰装修、勘察设计、建筑监理等建筑业和房地产开发等房地产业安全生产监督管理；</w:t>
      </w:r>
    </w:p>
    <w:p w14:paraId="101D8764">
      <w:pPr>
        <w:spacing w:line="570" w:lineRule="exact"/>
        <w:ind w:firstLine="640"/>
        <w:rPr>
          <w:szCs w:val="32"/>
        </w:rPr>
      </w:pPr>
      <w:r>
        <w:rPr>
          <w:szCs w:val="32"/>
        </w:rPr>
        <w:t>（三）对房屋建筑工地和市政基础设施工程用起重机械的安装、拆卸、使用，场（厂）内专用机动车辆使用进行监督管理；</w:t>
      </w:r>
    </w:p>
    <w:p w14:paraId="3B6B0AD5">
      <w:pPr>
        <w:spacing w:line="570" w:lineRule="exact"/>
        <w:ind w:firstLine="640"/>
        <w:rPr>
          <w:szCs w:val="32"/>
        </w:rPr>
      </w:pPr>
      <w:r>
        <w:rPr>
          <w:szCs w:val="32"/>
        </w:rPr>
        <w:t>（四）对市政公用行业（含城市道路桥梁隧道、城市照明、供水、供热、排水及污水处理、环境卫生、园林绿化、风景名胜区)安全生产进行监督管理；</w:t>
      </w:r>
    </w:p>
    <w:p w14:paraId="56010E54">
      <w:pPr>
        <w:spacing w:line="570" w:lineRule="exact"/>
        <w:ind w:firstLine="640"/>
        <w:rPr>
          <w:szCs w:val="32"/>
        </w:rPr>
      </w:pPr>
      <w:r>
        <w:rPr>
          <w:szCs w:val="32"/>
        </w:rPr>
        <w:t>（五）负责城镇燃气</w:t>
      </w:r>
      <w:r>
        <w:rPr>
          <w:rFonts w:hint="eastAsia"/>
          <w:szCs w:val="32"/>
        </w:rPr>
        <w:t>行业</w:t>
      </w:r>
      <w:r>
        <w:rPr>
          <w:szCs w:val="32"/>
        </w:rPr>
        <w:t>安全管理；</w:t>
      </w:r>
    </w:p>
    <w:p w14:paraId="6B6AD1F6">
      <w:pPr>
        <w:spacing w:line="570" w:lineRule="exact"/>
        <w:ind w:firstLine="640"/>
        <w:rPr>
          <w:szCs w:val="32"/>
        </w:rPr>
      </w:pPr>
      <w:r>
        <w:rPr>
          <w:szCs w:val="32"/>
        </w:rPr>
        <w:t>（六）指导农村住房建设、农村住房安全和危房改造工作；</w:t>
      </w:r>
    </w:p>
    <w:p w14:paraId="3313C7A1">
      <w:pPr>
        <w:spacing w:line="570" w:lineRule="exact"/>
        <w:ind w:firstLine="640"/>
        <w:rPr>
          <w:szCs w:val="32"/>
        </w:rPr>
      </w:pPr>
      <w:r>
        <w:rPr>
          <w:szCs w:val="32"/>
        </w:rPr>
        <w:t xml:space="preserve">（七）承担全市油气管道安全监管职责，协调处理油气管道保护的重大难题; </w:t>
      </w:r>
    </w:p>
    <w:p w14:paraId="3ADA1F81">
      <w:pPr>
        <w:spacing w:line="570" w:lineRule="exact"/>
        <w:ind w:firstLine="640"/>
        <w:rPr>
          <w:szCs w:val="32"/>
        </w:rPr>
      </w:pPr>
      <w:r>
        <w:rPr>
          <w:szCs w:val="32"/>
        </w:rPr>
        <w:t>（八）负责建设机械行业安全管理。</w:t>
      </w:r>
    </w:p>
    <w:p w14:paraId="1ED1E148">
      <w:pPr>
        <w:adjustRightInd w:val="0"/>
        <w:spacing w:line="570" w:lineRule="exact"/>
        <w:ind w:firstLine="640"/>
        <w:rPr>
          <w:rFonts w:hint="eastAsia"/>
          <w:color w:val="000000"/>
          <w:kern w:val="0"/>
          <w:szCs w:val="32"/>
        </w:rPr>
      </w:pPr>
      <w:r>
        <w:rPr>
          <w:rFonts w:hAnsi="黑体" w:eastAsia="黑体"/>
          <w:color w:val="000000"/>
          <w:kern w:val="0"/>
          <w:szCs w:val="32"/>
        </w:rPr>
        <w:t>第二十三条</w:t>
      </w:r>
      <w:r>
        <w:rPr>
          <w:color w:val="000000"/>
          <w:kern w:val="0"/>
          <w:szCs w:val="32"/>
        </w:rPr>
        <w:t xml:space="preserve">  规划部门负责将安全生产规划与城乡规划相衔接，指导高危行业建设项目规划选址。</w:t>
      </w:r>
    </w:p>
    <w:p w14:paraId="01C5B0BB">
      <w:pPr>
        <w:adjustRightInd w:val="0"/>
        <w:spacing w:line="570" w:lineRule="exact"/>
        <w:ind w:firstLine="640"/>
        <w:rPr>
          <w:color w:val="000000"/>
          <w:kern w:val="0"/>
          <w:szCs w:val="32"/>
        </w:rPr>
      </w:pPr>
      <w:r>
        <w:rPr>
          <w:rFonts w:hAnsi="黑体" w:eastAsia="黑体"/>
          <w:color w:val="000000"/>
          <w:kern w:val="0"/>
          <w:szCs w:val="32"/>
        </w:rPr>
        <w:t>第二十四条</w:t>
      </w:r>
      <w:r>
        <w:rPr>
          <w:color w:val="000000"/>
          <w:kern w:val="0"/>
          <w:szCs w:val="32"/>
        </w:rPr>
        <w:t xml:space="preserve">  城管执法部门履行下列安全生产工作职责：</w:t>
      </w:r>
    </w:p>
    <w:p w14:paraId="38CC6CE6">
      <w:pPr>
        <w:adjustRightInd w:val="0"/>
        <w:spacing w:line="570" w:lineRule="exact"/>
        <w:ind w:firstLine="640"/>
        <w:rPr>
          <w:kern w:val="0"/>
          <w:szCs w:val="32"/>
        </w:rPr>
      </w:pPr>
      <w:r>
        <w:rPr>
          <w:kern w:val="0"/>
          <w:szCs w:val="32"/>
        </w:rPr>
        <w:t>（一）负责户外广告、门头招牌设置和户外广告空间资源有偿使用的安全监督管理；</w:t>
      </w:r>
    </w:p>
    <w:p w14:paraId="1854B3D3">
      <w:pPr>
        <w:adjustRightInd w:val="0"/>
        <w:spacing w:line="570" w:lineRule="exact"/>
        <w:ind w:firstLine="640"/>
        <w:rPr>
          <w:color w:val="000000"/>
          <w:kern w:val="0"/>
          <w:szCs w:val="32"/>
        </w:rPr>
      </w:pPr>
      <w:r>
        <w:rPr>
          <w:color w:val="000000"/>
          <w:kern w:val="0"/>
          <w:szCs w:val="32"/>
        </w:rPr>
        <w:t>（二）负责临时占用城市道路、街道两侧和公共场地进行生产经营活动的安全生产监督管理。</w:t>
      </w:r>
    </w:p>
    <w:p w14:paraId="78A483E9">
      <w:pPr>
        <w:spacing w:line="570" w:lineRule="exact"/>
        <w:ind w:firstLine="640"/>
        <w:rPr>
          <w:color w:val="000000"/>
          <w:szCs w:val="32"/>
        </w:rPr>
      </w:pPr>
      <w:r>
        <w:rPr>
          <w:rFonts w:hAnsi="黑体" w:eastAsia="黑体"/>
          <w:color w:val="000000"/>
          <w:szCs w:val="32"/>
        </w:rPr>
        <w:t>第二十五条</w:t>
      </w:r>
      <w:r>
        <w:rPr>
          <w:color w:val="000000"/>
          <w:szCs w:val="32"/>
        </w:rPr>
        <w:t>　交通运输部门履行下列安全生产工作职责:</w:t>
      </w:r>
    </w:p>
    <w:p w14:paraId="33C09FA5">
      <w:pPr>
        <w:spacing w:line="570" w:lineRule="exact"/>
        <w:ind w:firstLine="640"/>
        <w:rPr>
          <w:color w:val="000000"/>
          <w:szCs w:val="32"/>
        </w:rPr>
      </w:pPr>
      <w:r>
        <w:rPr>
          <w:color w:val="000000"/>
          <w:szCs w:val="32"/>
        </w:rPr>
        <w:t>（一）负责道路运输行业的安全生产监督管理；</w:t>
      </w:r>
    </w:p>
    <w:p w14:paraId="72595F00">
      <w:pPr>
        <w:spacing w:line="570" w:lineRule="exact"/>
        <w:ind w:firstLine="640"/>
        <w:rPr>
          <w:color w:val="FF0000"/>
          <w:szCs w:val="32"/>
        </w:rPr>
      </w:pPr>
      <w:r>
        <w:rPr>
          <w:color w:val="000000"/>
          <w:szCs w:val="32"/>
        </w:rPr>
        <w:t>（二）负责水上交通安全监督管理（海事部门管辖范围除外)；</w:t>
      </w:r>
    </w:p>
    <w:p w14:paraId="4B500B99">
      <w:pPr>
        <w:spacing w:line="570" w:lineRule="exact"/>
        <w:ind w:firstLine="640"/>
        <w:rPr>
          <w:color w:val="000000"/>
          <w:szCs w:val="32"/>
        </w:rPr>
      </w:pPr>
      <w:r>
        <w:rPr>
          <w:color w:val="000000"/>
          <w:szCs w:val="32"/>
        </w:rPr>
        <w:t>（三）负责职责范围内公路、水运工程的安全生产监督管理；</w:t>
      </w:r>
    </w:p>
    <w:p w14:paraId="63816871">
      <w:pPr>
        <w:spacing w:line="570" w:lineRule="exact"/>
        <w:ind w:firstLine="640"/>
        <w:rPr>
          <w:color w:val="000000"/>
          <w:szCs w:val="32"/>
        </w:rPr>
      </w:pPr>
      <w:r>
        <w:rPr>
          <w:color w:val="000000"/>
          <w:szCs w:val="32"/>
        </w:rPr>
        <w:t>（四）负责职责范围公路安全设施建设和水上航标的设置，组织监督公路危桥、危险路段、港口、事故多发路段安全隐患治理；</w:t>
      </w:r>
    </w:p>
    <w:p w14:paraId="1C69E868">
      <w:pPr>
        <w:spacing w:line="570" w:lineRule="exact"/>
        <w:ind w:firstLine="640"/>
        <w:rPr>
          <w:rFonts w:hint="eastAsia"/>
          <w:szCs w:val="32"/>
        </w:rPr>
      </w:pPr>
      <w:r>
        <w:rPr>
          <w:color w:val="000000"/>
          <w:szCs w:val="32"/>
        </w:rPr>
        <w:t>（五）依法参与校车安全管理工作</w:t>
      </w:r>
      <w:r>
        <w:rPr>
          <w:rFonts w:hint="eastAsia"/>
          <w:szCs w:val="32"/>
        </w:rPr>
        <w:t>。</w:t>
      </w:r>
    </w:p>
    <w:p w14:paraId="208BB964">
      <w:pPr>
        <w:spacing w:line="570" w:lineRule="exact"/>
        <w:ind w:firstLine="640"/>
        <w:rPr>
          <w:szCs w:val="32"/>
        </w:rPr>
      </w:pPr>
      <w:r>
        <w:rPr>
          <w:rFonts w:hAnsi="黑体" w:eastAsia="黑体"/>
          <w:szCs w:val="32"/>
        </w:rPr>
        <w:t>第二十六条</w:t>
      </w:r>
      <w:r>
        <w:rPr>
          <w:szCs w:val="32"/>
        </w:rPr>
        <w:t>　水利部门履行下列安全生产工作职责:</w:t>
      </w:r>
    </w:p>
    <w:p w14:paraId="0DD74D5C">
      <w:pPr>
        <w:spacing w:line="570" w:lineRule="exact"/>
        <w:ind w:firstLine="640"/>
        <w:rPr>
          <w:szCs w:val="32"/>
        </w:rPr>
      </w:pPr>
      <w:r>
        <w:rPr>
          <w:szCs w:val="32"/>
        </w:rPr>
        <w:t>（一）负责水利行业安全生产监督管理，组织、指导、监督防汛抗旱工作的安全管理；</w:t>
      </w:r>
    </w:p>
    <w:p w14:paraId="136CBD1D">
      <w:pPr>
        <w:spacing w:line="570" w:lineRule="exact"/>
        <w:ind w:firstLine="640"/>
        <w:rPr>
          <w:szCs w:val="32"/>
        </w:rPr>
      </w:pPr>
      <w:r>
        <w:rPr>
          <w:szCs w:val="32"/>
        </w:rPr>
        <w:t>（二）对水利工程项目安全设施进行监督管理，监督水利水电建设项目安全评价工作；</w:t>
      </w:r>
    </w:p>
    <w:p w14:paraId="78E33DE9">
      <w:pPr>
        <w:spacing w:line="570" w:lineRule="exact"/>
        <w:ind w:firstLine="640"/>
        <w:rPr>
          <w:szCs w:val="32"/>
        </w:rPr>
      </w:pPr>
      <w:r>
        <w:rPr>
          <w:szCs w:val="32"/>
        </w:rPr>
        <w:t>（三）对水利水电施工企业安全生产进行监督管理；</w:t>
      </w:r>
    </w:p>
    <w:p w14:paraId="3D649307">
      <w:pPr>
        <w:adjustRightInd w:val="0"/>
        <w:spacing w:line="570" w:lineRule="exact"/>
        <w:ind w:firstLine="640"/>
        <w:rPr>
          <w:rFonts w:hint="eastAsia"/>
          <w:color w:val="000000"/>
          <w:kern w:val="0"/>
          <w:szCs w:val="32"/>
        </w:rPr>
      </w:pPr>
      <w:r>
        <w:rPr>
          <w:color w:val="000000"/>
          <w:kern w:val="0"/>
          <w:szCs w:val="32"/>
        </w:rPr>
        <w:t>（</w:t>
      </w:r>
      <w:r>
        <w:rPr>
          <w:rFonts w:hint="eastAsia"/>
          <w:color w:val="000000"/>
          <w:kern w:val="0"/>
          <w:szCs w:val="32"/>
        </w:rPr>
        <w:t>四</w:t>
      </w:r>
      <w:r>
        <w:rPr>
          <w:color w:val="000000"/>
          <w:kern w:val="0"/>
          <w:szCs w:val="32"/>
        </w:rPr>
        <w:t>）负责病险水库除险加固工作</w:t>
      </w:r>
      <w:r>
        <w:rPr>
          <w:rFonts w:hint="eastAsia"/>
          <w:color w:val="000000"/>
          <w:kern w:val="0"/>
          <w:szCs w:val="32"/>
        </w:rPr>
        <w:t>；</w:t>
      </w:r>
    </w:p>
    <w:p w14:paraId="722EA6F3">
      <w:pPr>
        <w:spacing w:line="570" w:lineRule="exact"/>
        <w:ind w:firstLine="640"/>
        <w:rPr>
          <w:szCs w:val="32"/>
        </w:rPr>
      </w:pPr>
      <w:r>
        <w:rPr>
          <w:szCs w:val="32"/>
        </w:rPr>
        <w:t>（</w:t>
      </w:r>
      <w:r>
        <w:rPr>
          <w:rFonts w:hint="eastAsia"/>
          <w:szCs w:val="32"/>
        </w:rPr>
        <w:t>五</w:t>
      </w:r>
      <w:r>
        <w:rPr>
          <w:szCs w:val="32"/>
        </w:rPr>
        <w:t>）</w:t>
      </w:r>
      <w:r>
        <w:rPr>
          <w:kern w:val="0"/>
          <w:szCs w:val="32"/>
        </w:rPr>
        <w:t>牵头负责全市河道采砂活动的安全监督管理</w:t>
      </w:r>
      <w:r>
        <w:rPr>
          <w:rFonts w:hint="eastAsia"/>
          <w:kern w:val="0"/>
          <w:szCs w:val="32"/>
        </w:rPr>
        <w:t>。</w:t>
      </w:r>
    </w:p>
    <w:p w14:paraId="7CB2974E">
      <w:pPr>
        <w:spacing w:line="570" w:lineRule="exact"/>
        <w:ind w:firstLine="640"/>
        <w:rPr>
          <w:rFonts w:hint="eastAsia"/>
          <w:szCs w:val="32"/>
        </w:rPr>
      </w:pPr>
      <w:r>
        <w:rPr>
          <w:rFonts w:hAnsi="黑体" w:eastAsia="黑体"/>
          <w:szCs w:val="32"/>
        </w:rPr>
        <w:t>第二十七条</w:t>
      </w:r>
      <w:r>
        <w:rPr>
          <w:szCs w:val="32"/>
        </w:rPr>
        <w:t>　农业部门</w:t>
      </w:r>
      <w:r>
        <w:rPr>
          <w:rFonts w:hint="eastAsia"/>
          <w:szCs w:val="32"/>
        </w:rPr>
        <w:t>履行下列安全生产工作职责：</w:t>
      </w:r>
    </w:p>
    <w:p w14:paraId="743AAB62">
      <w:pPr>
        <w:spacing w:line="570" w:lineRule="exact"/>
        <w:ind w:firstLine="640"/>
        <w:rPr>
          <w:rFonts w:hint="eastAsia"/>
          <w:szCs w:val="32"/>
        </w:rPr>
      </w:pPr>
      <w:r>
        <w:rPr>
          <w:rFonts w:hint="eastAsia"/>
          <w:szCs w:val="32"/>
        </w:rPr>
        <w:t>（一）</w:t>
      </w:r>
      <w:r>
        <w:rPr>
          <w:szCs w:val="32"/>
        </w:rPr>
        <w:t>负责农业安全生产监督管理</w:t>
      </w:r>
      <w:r>
        <w:rPr>
          <w:rFonts w:hint="eastAsia"/>
          <w:szCs w:val="32"/>
        </w:rPr>
        <w:t>；</w:t>
      </w:r>
    </w:p>
    <w:p w14:paraId="791D188D">
      <w:pPr>
        <w:spacing w:line="570" w:lineRule="exact"/>
        <w:ind w:firstLine="640"/>
        <w:rPr>
          <w:rFonts w:hint="eastAsia"/>
          <w:color w:val="000000"/>
          <w:szCs w:val="32"/>
        </w:rPr>
      </w:pPr>
      <w:r>
        <w:rPr>
          <w:rFonts w:hint="eastAsia"/>
          <w:szCs w:val="32"/>
        </w:rPr>
        <w:t>（二）</w:t>
      </w:r>
      <w:r>
        <w:rPr>
          <w:szCs w:val="32"/>
        </w:rPr>
        <w:t>指导农村基层组织和农民做好种植</w:t>
      </w:r>
      <w:r>
        <w:rPr>
          <w:color w:val="000000"/>
          <w:szCs w:val="32"/>
        </w:rPr>
        <w:t>业、大型农村可再生能源利用工程生产安全事故防范工作。</w:t>
      </w:r>
    </w:p>
    <w:p w14:paraId="1156B968">
      <w:pPr>
        <w:spacing w:line="570" w:lineRule="exact"/>
        <w:ind w:firstLine="640"/>
        <w:rPr>
          <w:szCs w:val="32"/>
        </w:rPr>
      </w:pPr>
      <w:r>
        <w:rPr>
          <w:rFonts w:hAnsi="黑体" w:eastAsia="黑体"/>
          <w:szCs w:val="32"/>
        </w:rPr>
        <w:t>第二十八条</w:t>
      </w:r>
      <w:r>
        <w:rPr>
          <w:szCs w:val="32"/>
        </w:rPr>
        <w:t>　林业部门履行下列安全生产工作职责:</w:t>
      </w:r>
    </w:p>
    <w:p w14:paraId="582A33E1">
      <w:pPr>
        <w:spacing w:line="570" w:lineRule="exact"/>
        <w:ind w:firstLine="640"/>
        <w:rPr>
          <w:szCs w:val="32"/>
        </w:rPr>
      </w:pPr>
      <w:r>
        <w:rPr>
          <w:szCs w:val="32"/>
        </w:rPr>
        <w:t>（一）负责林业安全生产监督管理；</w:t>
      </w:r>
    </w:p>
    <w:p w14:paraId="263CE88B">
      <w:pPr>
        <w:spacing w:line="570" w:lineRule="exact"/>
        <w:ind w:firstLine="640"/>
        <w:rPr>
          <w:szCs w:val="32"/>
        </w:rPr>
      </w:pPr>
      <w:r>
        <w:rPr>
          <w:szCs w:val="32"/>
        </w:rPr>
        <w:t>（二）指导、监督职责范围内林区、林场、森林公园和其他涉林生产经营单位的安全生产工作；</w:t>
      </w:r>
    </w:p>
    <w:p w14:paraId="33727116">
      <w:pPr>
        <w:spacing w:line="570" w:lineRule="exact"/>
        <w:ind w:firstLine="640"/>
        <w:rPr>
          <w:szCs w:val="32"/>
        </w:rPr>
      </w:pPr>
      <w:r>
        <w:rPr>
          <w:szCs w:val="32"/>
        </w:rPr>
        <w:t>（三）指导、监督林产品加工生产经营单位的安全生产工作；</w:t>
      </w:r>
    </w:p>
    <w:p w14:paraId="42FDE2E6">
      <w:pPr>
        <w:adjustRightInd w:val="0"/>
        <w:spacing w:line="570" w:lineRule="exact"/>
        <w:ind w:firstLine="640"/>
        <w:rPr>
          <w:color w:val="000000"/>
          <w:kern w:val="0"/>
          <w:szCs w:val="32"/>
        </w:rPr>
      </w:pPr>
      <w:r>
        <w:rPr>
          <w:color w:val="000000"/>
          <w:kern w:val="0"/>
          <w:szCs w:val="32"/>
        </w:rPr>
        <w:t>（四）负责森林防火工作，制定防范森林火灾</w:t>
      </w:r>
      <w:r>
        <w:rPr>
          <w:kern w:val="0"/>
          <w:szCs w:val="32"/>
        </w:rPr>
        <w:t>的措施和对策，并组</w:t>
      </w:r>
      <w:r>
        <w:rPr>
          <w:color w:val="000000"/>
          <w:kern w:val="0"/>
          <w:szCs w:val="32"/>
        </w:rPr>
        <w:t>织落实。</w:t>
      </w:r>
    </w:p>
    <w:p w14:paraId="162D6FC4">
      <w:pPr>
        <w:spacing w:line="570" w:lineRule="exact"/>
        <w:ind w:firstLine="640"/>
        <w:rPr>
          <w:szCs w:val="32"/>
        </w:rPr>
      </w:pPr>
      <w:r>
        <w:rPr>
          <w:rFonts w:hAnsi="黑体" w:eastAsia="黑体"/>
          <w:szCs w:val="32"/>
        </w:rPr>
        <w:t>第二十九条</w:t>
      </w:r>
      <w:r>
        <w:rPr>
          <w:szCs w:val="32"/>
        </w:rPr>
        <w:t>　海洋与渔业部门履行下列安全生产工作职责:</w:t>
      </w:r>
    </w:p>
    <w:p w14:paraId="54C23E49">
      <w:pPr>
        <w:spacing w:line="570" w:lineRule="exact"/>
        <w:ind w:firstLine="640"/>
        <w:rPr>
          <w:szCs w:val="32"/>
        </w:rPr>
      </w:pPr>
      <w:r>
        <w:rPr>
          <w:szCs w:val="32"/>
        </w:rPr>
        <w:t>（一）负责渔业安全生产监督管理，对渔业船舶、渔港及渔港水域安全进行监督管理;</w:t>
      </w:r>
    </w:p>
    <w:p w14:paraId="440F6E67">
      <w:pPr>
        <w:spacing w:line="570" w:lineRule="exact"/>
        <w:ind w:firstLine="640"/>
        <w:rPr>
          <w:szCs w:val="32"/>
        </w:rPr>
      </w:pPr>
      <w:r>
        <w:rPr>
          <w:szCs w:val="32"/>
        </w:rPr>
        <w:t>（二）负责海洋灾害预警预报，配合有关部门协调海上渔业抢险救助工作。</w:t>
      </w:r>
    </w:p>
    <w:p w14:paraId="12560CC7">
      <w:pPr>
        <w:spacing w:line="570" w:lineRule="exact"/>
        <w:ind w:firstLine="640"/>
        <w:rPr>
          <w:szCs w:val="32"/>
        </w:rPr>
      </w:pPr>
      <w:r>
        <w:rPr>
          <w:rFonts w:hAnsi="黑体" w:eastAsia="黑体"/>
          <w:szCs w:val="32"/>
        </w:rPr>
        <w:t>第三十条</w:t>
      </w:r>
      <w:r>
        <w:rPr>
          <w:szCs w:val="32"/>
        </w:rPr>
        <w:t>　商务部门履行下列安全生产工作职责:</w:t>
      </w:r>
    </w:p>
    <w:p w14:paraId="67BBBE50">
      <w:pPr>
        <w:spacing w:line="570" w:lineRule="exact"/>
        <w:ind w:firstLine="640"/>
        <w:rPr>
          <w:szCs w:val="32"/>
        </w:rPr>
      </w:pPr>
      <w:r>
        <w:rPr>
          <w:szCs w:val="32"/>
        </w:rPr>
        <w:t>（一）指导、监督商贸流通行业的安全生产工作；</w:t>
      </w:r>
    </w:p>
    <w:p w14:paraId="1258D0B2">
      <w:pPr>
        <w:spacing w:line="570" w:lineRule="exact"/>
        <w:ind w:firstLine="640"/>
        <w:rPr>
          <w:szCs w:val="32"/>
        </w:rPr>
      </w:pPr>
      <w:r>
        <w:rPr>
          <w:szCs w:val="32"/>
        </w:rPr>
        <w:t>（二）指导、监督拍卖、典当、</w:t>
      </w:r>
      <w:r>
        <w:rPr>
          <w:rFonts w:hint="eastAsia"/>
          <w:szCs w:val="32"/>
        </w:rPr>
        <w:t>旧车流通、</w:t>
      </w:r>
      <w:r>
        <w:rPr>
          <w:szCs w:val="32"/>
        </w:rPr>
        <w:t>再生资源回收等特殊流通行业的安全生产工作；</w:t>
      </w:r>
    </w:p>
    <w:p w14:paraId="11F7610E">
      <w:pPr>
        <w:spacing w:line="570" w:lineRule="exact"/>
        <w:ind w:firstLine="640"/>
        <w:rPr>
          <w:rFonts w:hint="eastAsia"/>
          <w:szCs w:val="32"/>
        </w:rPr>
      </w:pPr>
      <w:r>
        <w:rPr>
          <w:szCs w:val="32"/>
        </w:rPr>
        <w:t>（三）对报废汽车回收（含拆解）企业进行安全生产监督管理。</w:t>
      </w:r>
    </w:p>
    <w:p w14:paraId="47245C12">
      <w:pPr>
        <w:spacing w:line="570" w:lineRule="exact"/>
        <w:ind w:firstLine="640"/>
        <w:rPr>
          <w:szCs w:val="32"/>
        </w:rPr>
      </w:pPr>
      <w:r>
        <w:rPr>
          <w:rFonts w:hAnsi="黑体" w:eastAsia="黑体"/>
          <w:szCs w:val="32"/>
        </w:rPr>
        <w:t>第三十一条</w:t>
      </w:r>
      <w:r>
        <w:rPr>
          <w:szCs w:val="32"/>
        </w:rPr>
        <w:t>　文化广电新闻出版部门履行下列安全生产工作职责:</w:t>
      </w:r>
    </w:p>
    <w:p w14:paraId="05733989">
      <w:pPr>
        <w:spacing w:line="570" w:lineRule="exact"/>
        <w:ind w:firstLine="640"/>
        <w:rPr>
          <w:szCs w:val="32"/>
        </w:rPr>
      </w:pPr>
      <w:r>
        <w:rPr>
          <w:szCs w:val="32"/>
        </w:rPr>
        <w:t>（一）对博物馆、图书馆、艺术馆、文化馆（站）、开放的文物保护单位等公共文化娱乐场所进行安全监督管理；</w:t>
      </w:r>
    </w:p>
    <w:p w14:paraId="126085D4">
      <w:pPr>
        <w:spacing w:line="570" w:lineRule="exact"/>
        <w:ind w:firstLine="640"/>
        <w:rPr>
          <w:szCs w:val="32"/>
        </w:rPr>
      </w:pPr>
      <w:r>
        <w:rPr>
          <w:szCs w:val="32"/>
        </w:rPr>
        <w:t>（二）负责主办、承办的各类图书展销会、订货会、交易会、书市等活动的安全监督管理；</w:t>
      </w:r>
    </w:p>
    <w:p w14:paraId="19F7C6DF">
      <w:pPr>
        <w:spacing w:line="570" w:lineRule="exact"/>
        <w:ind w:firstLine="640"/>
        <w:rPr>
          <w:rFonts w:hint="eastAsia"/>
          <w:szCs w:val="32"/>
        </w:rPr>
      </w:pPr>
      <w:r>
        <w:rPr>
          <w:szCs w:val="32"/>
        </w:rPr>
        <w:t>（三）对广播电影电视重大工程和重点基础设施建设工程进行安全生产监督管理</w:t>
      </w:r>
      <w:r>
        <w:rPr>
          <w:rFonts w:hint="eastAsia"/>
          <w:szCs w:val="32"/>
        </w:rPr>
        <w:t>。</w:t>
      </w:r>
    </w:p>
    <w:p w14:paraId="0E6451B1">
      <w:pPr>
        <w:spacing w:line="570" w:lineRule="exact"/>
        <w:ind w:firstLine="640"/>
        <w:rPr>
          <w:szCs w:val="32"/>
        </w:rPr>
      </w:pPr>
      <w:r>
        <w:rPr>
          <w:rFonts w:hAnsi="黑体" w:eastAsia="黑体"/>
          <w:szCs w:val="32"/>
        </w:rPr>
        <w:t>第三十二条</w:t>
      </w:r>
      <w:r>
        <w:rPr>
          <w:szCs w:val="32"/>
        </w:rPr>
        <w:t>　体育部门履行下列安全生产工作职责:</w:t>
      </w:r>
    </w:p>
    <w:p w14:paraId="0CD1BA5A">
      <w:pPr>
        <w:spacing w:line="570" w:lineRule="exact"/>
        <w:ind w:firstLine="640"/>
        <w:rPr>
          <w:szCs w:val="32"/>
        </w:rPr>
      </w:pPr>
      <w:r>
        <w:rPr>
          <w:szCs w:val="32"/>
        </w:rPr>
        <w:t>（一）对公共体育场馆、公共体育设施安全运行进行监督管理，对承建的体育场馆、设施建设工程进行安全管理；</w:t>
      </w:r>
    </w:p>
    <w:p w14:paraId="7AE22FF2">
      <w:pPr>
        <w:spacing w:line="570" w:lineRule="exact"/>
        <w:ind w:firstLine="640"/>
        <w:rPr>
          <w:szCs w:val="32"/>
        </w:rPr>
      </w:pPr>
      <w:r>
        <w:rPr>
          <w:szCs w:val="32"/>
        </w:rPr>
        <w:t>（二）对承办的体育赛事和活动、体育彩票发行进行安全管理；</w:t>
      </w:r>
    </w:p>
    <w:p w14:paraId="03D7324D">
      <w:pPr>
        <w:spacing w:line="570" w:lineRule="exact"/>
        <w:ind w:firstLine="640"/>
        <w:rPr>
          <w:szCs w:val="32"/>
        </w:rPr>
      </w:pPr>
      <w:r>
        <w:rPr>
          <w:szCs w:val="32"/>
        </w:rPr>
        <w:t>（三）监督指导高危险性体育项目的安全管理工作。</w:t>
      </w:r>
    </w:p>
    <w:p w14:paraId="5C03AA59">
      <w:pPr>
        <w:spacing w:line="570" w:lineRule="exact"/>
        <w:ind w:firstLine="640"/>
        <w:rPr>
          <w:szCs w:val="32"/>
        </w:rPr>
      </w:pPr>
      <w:r>
        <w:rPr>
          <w:rFonts w:hAnsi="黑体" w:eastAsia="黑体"/>
          <w:szCs w:val="32"/>
        </w:rPr>
        <w:t>第三十三条</w:t>
      </w:r>
      <w:r>
        <w:rPr>
          <w:szCs w:val="32"/>
        </w:rPr>
        <w:t>　卫生计生部门履行下列安全生产工作职责:</w:t>
      </w:r>
    </w:p>
    <w:p w14:paraId="63219520">
      <w:pPr>
        <w:spacing w:line="570" w:lineRule="exact"/>
        <w:ind w:firstLine="640"/>
        <w:rPr>
          <w:kern w:val="0"/>
          <w:szCs w:val="32"/>
        </w:rPr>
      </w:pPr>
      <w:r>
        <w:rPr>
          <w:szCs w:val="32"/>
        </w:rPr>
        <w:t>（一）对卫生和计划生育领域的安全工作进行监督管理，</w:t>
      </w:r>
      <w:r>
        <w:rPr>
          <w:kern w:val="0"/>
          <w:szCs w:val="32"/>
        </w:rPr>
        <w:t>指导医疗卫生机构制定安全管理制度和突发事件应急预案，落实安全防范措施，做好医疗废弃物、</w:t>
      </w:r>
      <w:r>
        <w:rPr>
          <w:rFonts w:hint="eastAsia"/>
          <w:kern w:val="0"/>
          <w:szCs w:val="32"/>
        </w:rPr>
        <w:t>医疗</w:t>
      </w:r>
      <w:r>
        <w:rPr>
          <w:kern w:val="0"/>
          <w:szCs w:val="32"/>
        </w:rPr>
        <w:t>放射性物品安全处置管理工作；</w:t>
      </w:r>
    </w:p>
    <w:p w14:paraId="17949467">
      <w:pPr>
        <w:spacing w:line="570" w:lineRule="exact"/>
        <w:ind w:firstLine="640"/>
        <w:rPr>
          <w:szCs w:val="32"/>
        </w:rPr>
      </w:pPr>
      <w:r>
        <w:rPr>
          <w:szCs w:val="32"/>
        </w:rPr>
        <w:t>（二）</w:t>
      </w:r>
      <w:r>
        <w:rPr>
          <w:rFonts w:hint="eastAsia"/>
          <w:szCs w:val="32"/>
        </w:rPr>
        <w:t>配合上级部门做好</w:t>
      </w:r>
      <w:r>
        <w:rPr>
          <w:szCs w:val="32"/>
        </w:rPr>
        <w:t>危险化学品毒性鉴定管理</w:t>
      </w:r>
      <w:r>
        <w:rPr>
          <w:rFonts w:hint="eastAsia"/>
          <w:szCs w:val="32"/>
        </w:rPr>
        <w:t>工作</w:t>
      </w:r>
      <w:r>
        <w:rPr>
          <w:szCs w:val="32"/>
        </w:rPr>
        <w:t>;</w:t>
      </w:r>
    </w:p>
    <w:p w14:paraId="0C174DD8">
      <w:pPr>
        <w:spacing w:line="570" w:lineRule="exact"/>
        <w:ind w:firstLine="640"/>
        <w:rPr>
          <w:szCs w:val="32"/>
        </w:rPr>
      </w:pPr>
      <w:r>
        <w:rPr>
          <w:szCs w:val="32"/>
        </w:rPr>
        <w:t>（三）负责生产安全事故医疗卫生救援工作;</w:t>
      </w:r>
    </w:p>
    <w:p w14:paraId="2989D1CF">
      <w:pPr>
        <w:spacing w:line="570" w:lineRule="exact"/>
        <w:ind w:firstLine="640"/>
        <w:rPr>
          <w:szCs w:val="32"/>
        </w:rPr>
      </w:pPr>
      <w:r>
        <w:rPr>
          <w:szCs w:val="32"/>
        </w:rPr>
        <w:t>（四）</w:t>
      </w:r>
      <w:r>
        <w:rPr>
          <w:rFonts w:hint="eastAsia"/>
          <w:szCs w:val="32"/>
        </w:rPr>
        <w:t>配合上级部门做好</w:t>
      </w:r>
      <w:r>
        <w:rPr>
          <w:szCs w:val="32"/>
        </w:rPr>
        <w:t>职业病诊断、鉴定工作。</w:t>
      </w:r>
    </w:p>
    <w:p w14:paraId="68035A69">
      <w:pPr>
        <w:spacing w:line="570" w:lineRule="exact"/>
        <w:ind w:firstLine="640"/>
        <w:rPr>
          <w:szCs w:val="32"/>
        </w:rPr>
      </w:pPr>
      <w:r>
        <w:rPr>
          <w:rFonts w:hAnsi="黑体" w:eastAsia="黑体"/>
          <w:szCs w:val="32"/>
        </w:rPr>
        <w:t>第三十四条</w:t>
      </w:r>
      <w:r>
        <w:rPr>
          <w:szCs w:val="32"/>
        </w:rPr>
        <w:t>　环保部门履行下列安全生产工作职责:</w:t>
      </w:r>
    </w:p>
    <w:p w14:paraId="2250F91D">
      <w:pPr>
        <w:spacing w:line="570" w:lineRule="exact"/>
        <w:ind w:firstLine="640"/>
        <w:rPr>
          <w:szCs w:val="32"/>
        </w:rPr>
      </w:pPr>
      <w:r>
        <w:rPr>
          <w:szCs w:val="32"/>
        </w:rPr>
        <w:t>（一）负责核安全、辐射安全的监督管理和辐射环境事故应急处置；</w:t>
      </w:r>
    </w:p>
    <w:p w14:paraId="51E13658">
      <w:pPr>
        <w:spacing w:line="570" w:lineRule="exact"/>
        <w:ind w:firstLine="640"/>
        <w:rPr>
          <w:szCs w:val="32"/>
        </w:rPr>
      </w:pPr>
      <w:r>
        <w:rPr>
          <w:szCs w:val="32"/>
        </w:rPr>
        <w:t>（二）对破坏生态环境、污染严重、未进行环境影响评价的矿山、尾矿库关闭工作进行指导、监督；</w:t>
      </w:r>
    </w:p>
    <w:p w14:paraId="07423914">
      <w:pPr>
        <w:spacing w:line="570" w:lineRule="exact"/>
        <w:ind w:firstLine="640"/>
        <w:rPr>
          <w:szCs w:val="32"/>
        </w:rPr>
      </w:pPr>
      <w:r>
        <w:rPr>
          <w:szCs w:val="32"/>
        </w:rPr>
        <w:t>（三）对医疗废弃物和废弃危险化学品收集、贮存、处置工作进行监督管理；</w:t>
      </w:r>
    </w:p>
    <w:p w14:paraId="2E8DC946">
      <w:pPr>
        <w:spacing w:line="570" w:lineRule="exact"/>
        <w:ind w:firstLine="640"/>
        <w:rPr>
          <w:szCs w:val="32"/>
        </w:rPr>
      </w:pPr>
      <w:r>
        <w:rPr>
          <w:szCs w:val="32"/>
        </w:rPr>
        <w:t>（四）组织、指导、协调生产安全事故次生环境事件的污染处置和应急监测。</w:t>
      </w:r>
    </w:p>
    <w:p w14:paraId="4D3E3593">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黑体" w:eastAsia="黑体"/>
          <w:sz w:val="32"/>
          <w:szCs w:val="32"/>
        </w:rPr>
        <w:t>第三十五条</w:t>
      </w:r>
      <w:r>
        <w:rPr>
          <w:rFonts w:ascii="Times New Roman" w:hAnsi="Times New Roman" w:eastAsia="仿宋_GB2312"/>
          <w:sz w:val="32"/>
          <w:szCs w:val="32"/>
        </w:rPr>
        <w:t xml:space="preserve">  旅游部门履行下列安全生产工作职责:</w:t>
      </w:r>
    </w:p>
    <w:p w14:paraId="4B69B11C">
      <w:pPr>
        <w:spacing w:line="570" w:lineRule="exact"/>
        <w:ind w:firstLine="640"/>
        <w:rPr>
          <w:szCs w:val="32"/>
        </w:rPr>
      </w:pPr>
      <w:r>
        <w:rPr>
          <w:szCs w:val="32"/>
        </w:rPr>
        <w:t>（一）负责旅游安全的综合协调和监督管理，指导旅游突发事件应急救援工作；</w:t>
      </w:r>
    </w:p>
    <w:p w14:paraId="6AAD4150">
      <w:pPr>
        <w:adjustRightInd w:val="0"/>
        <w:spacing w:line="570" w:lineRule="exact"/>
        <w:ind w:firstLine="640"/>
        <w:rPr>
          <w:szCs w:val="32"/>
        </w:rPr>
      </w:pPr>
      <w:r>
        <w:rPr>
          <w:szCs w:val="32"/>
        </w:rPr>
        <w:t>（二）对旅行社安全生产进行监督管理；</w:t>
      </w:r>
    </w:p>
    <w:p w14:paraId="0E592D18">
      <w:pPr>
        <w:adjustRightInd w:val="0"/>
        <w:spacing w:line="570" w:lineRule="exact"/>
        <w:ind w:firstLine="640"/>
        <w:rPr>
          <w:color w:val="000000"/>
          <w:kern w:val="0"/>
          <w:szCs w:val="32"/>
        </w:rPr>
      </w:pPr>
      <w:r>
        <w:rPr>
          <w:szCs w:val="32"/>
        </w:rPr>
        <w:t>（三）</w:t>
      </w:r>
      <w:r>
        <w:rPr>
          <w:color w:val="000000"/>
          <w:kern w:val="0"/>
          <w:szCs w:val="32"/>
        </w:rPr>
        <w:t>督促、检查旅行社及地方性法规规定旅游主管部门负有行业监管职责的景区和饭店等单位落实有关安全制度和措施</w:t>
      </w:r>
      <w:r>
        <w:rPr>
          <w:rFonts w:hint="eastAsia"/>
          <w:color w:val="000000"/>
          <w:kern w:val="0"/>
          <w:szCs w:val="32"/>
        </w:rPr>
        <w:t>；</w:t>
      </w:r>
    </w:p>
    <w:p w14:paraId="189AA84F">
      <w:pPr>
        <w:spacing w:line="570" w:lineRule="exact"/>
        <w:ind w:firstLine="640"/>
        <w:rPr>
          <w:szCs w:val="32"/>
        </w:rPr>
      </w:pPr>
      <w:r>
        <w:rPr>
          <w:szCs w:val="32"/>
        </w:rPr>
        <w:t>（</w:t>
      </w:r>
      <w:r>
        <w:rPr>
          <w:rFonts w:hint="eastAsia"/>
          <w:szCs w:val="32"/>
        </w:rPr>
        <w:t>四</w:t>
      </w:r>
      <w:r>
        <w:rPr>
          <w:szCs w:val="32"/>
        </w:rPr>
        <w:t>）指导旅游安全培训工作。</w:t>
      </w:r>
    </w:p>
    <w:p w14:paraId="1B1A4F03">
      <w:pPr>
        <w:spacing w:line="570" w:lineRule="exact"/>
        <w:ind w:firstLine="640"/>
        <w:rPr>
          <w:szCs w:val="32"/>
        </w:rPr>
      </w:pPr>
      <w:r>
        <w:rPr>
          <w:rFonts w:hAnsi="黑体" w:eastAsia="黑体"/>
          <w:szCs w:val="32"/>
        </w:rPr>
        <w:t>第三十六条</w:t>
      </w:r>
      <w:r>
        <w:rPr>
          <w:szCs w:val="32"/>
        </w:rPr>
        <w:t>　市场监督管理部门履行下列安全生产工作职责:</w:t>
      </w:r>
    </w:p>
    <w:p w14:paraId="58D4C955">
      <w:pPr>
        <w:spacing w:line="570" w:lineRule="exact"/>
        <w:ind w:firstLine="640"/>
        <w:rPr>
          <w:szCs w:val="32"/>
        </w:rPr>
      </w:pPr>
      <w:r>
        <w:rPr>
          <w:szCs w:val="32"/>
        </w:rPr>
        <w:t>（一）对企业登记中涉及安全生产登记事项的前置审批文件、证件进行审查;</w:t>
      </w:r>
    </w:p>
    <w:p w14:paraId="4B6DF778">
      <w:pPr>
        <w:spacing w:line="570" w:lineRule="exact"/>
        <w:ind w:firstLine="640"/>
        <w:rPr>
          <w:szCs w:val="32"/>
        </w:rPr>
      </w:pPr>
      <w:r>
        <w:rPr>
          <w:szCs w:val="32"/>
        </w:rPr>
        <w:t>（二）依法规范各类商品交易市场经营秩序；</w:t>
      </w:r>
    </w:p>
    <w:p w14:paraId="62F9A3B0">
      <w:pPr>
        <w:spacing w:line="570" w:lineRule="exact"/>
        <w:ind w:firstLine="640"/>
        <w:rPr>
          <w:szCs w:val="32"/>
        </w:rPr>
      </w:pPr>
      <w:r>
        <w:rPr>
          <w:szCs w:val="32"/>
        </w:rPr>
        <w:t>（三）依法对特种设备安全、安全防护计量器具进行监督管理；</w:t>
      </w:r>
    </w:p>
    <w:p w14:paraId="3DD1269E">
      <w:pPr>
        <w:spacing w:line="570" w:lineRule="exact"/>
        <w:ind w:firstLine="640"/>
        <w:rPr>
          <w:color w:val="FF0000"/>
          <w:szCs w:val="32"/>
        </w:rPr>
      </w:pPr>
      <w:r>
        <w:rPr>
          <w:szCs w:val="32"/>
        </w:rPr>
        <w:t>（四）依法对危险化学品及其包装物、容器（不包括储存危险化学品的固定式大型储罐）生产企业产品质量进行监督。</w:t>
      </w:r>
    </w:p>
    <w:p w14:paraId="1AF982FE">
      <w:pPr>
        <w:spacing w:line="570" w:lineRule="exact"/>
        <w:ind w:firstLine="640"/>
        <w:rPr>
          <w:szCs w:val="32"/>
        </w:rPr>
      </w:pPr>
      <w:r>
        <w:rPr>
          <w:rFonts w:hAnsi="黑体" w:eastAsia="黑体"/>
          <w:szCs w:val="32"/>
        </w:rPr>
        <w:t>第三十七条</w:t>
      </w:r>
      <w:r>
        <w:rPr>
          <w:rFonts w:eastAsia="黑体"/>
          <w:szCs w:val="32"/>
        </w:rPr>
        <w:t xml:space="preserve">  </w:t>
      </w:r>
      <w:r>
        <w:rPr>
          <w:szCs w:val="32"/>
        </w:rPr>
        <w:t>气象部门履行下列安全生产工作职责:</w:t>
      </w:r>
    </w:p>
    <w:p w14:paraId="48BD7D7E">
      <w:pPr>
        <w:spacing w:line="570" w:lineRule="exact"/>
        <w:ind w:firstLine="640"/>
        <w:rPr>
          <w:szCs w:val="32"/>
        </w:rPr>
      </w:pPr>
      <w:r>
        <w:rPr>
          <w:szCs w:val="32"/>
        </w:rPr>
        <w:t>（一）负责灾害性天气的监测、预报、警报工作，及时发布影响安全生产的天气预警、预报信息；</w:t>
      </w:r>
    </w:p>
    <w:p w14:paraId="2D1E940E">
      <w:pPr>
        <w:spacing w:line="570" w:lineRule="exact"/>
        <w:ind w:firstLine="640"/>
        <w:rPr>
          <w:szCs w:val="32"/>
        </w:rPr>
      </w:pPr>
      <w:r>
        <w:rPr>
          <w:szCs w:val="32"/>
        </w:rPr>
        <w:t>（二）对雷电灾害安全防御工作进行监督管理；</w:t>
      </w:r>
    </w:p>
    <w:p w14:paraId="08F61195">
      <w:pPr>
        <w:spacing w:line="570" w:lineRule="exact"/>
        <w:ind w:firstLine="640"/>
        <w:rPr>
          <w:szCs w:val="32"/>
        </w:rPr>
      </w:pPr>
      <w:r>
        <w:rPr>
          <w:szCs w:val="32"/>
        </w:rPr>
        <w:t>（三）会同有关部门指导无人驾驶自由气球和系留气球安全生产监督管理，负责人工影响天气作业期间的安全检查和事故防范。</w:t>
      </w:r>
    </w:p>
    <w:p w14:paraId="73F358FD">
      <w:pPr>
        <w:spacing w:line="570" w:lineRule="exact"/>
        <w:ind w:firstLine="640"/>
        <w:rPr>
          <w:szCs w:val="32"/>
        </w:rPr>
      </w:pPr>
      <w:r>
        <w:rPr>
          <w:rFonts w:hAnsi="黑体" w:eastAsia="黑体"/>
          <w:szCs w:val="32"/>
        </w:rPr>
        <w:t>第三十</w:t>
      </w:r>
      <w:r>
        <w:rPr>
          <w:rFonts w:hint="eastAsia" w:hAnsi="黑体" w:eastAsia="黑体"/>
          <w:szCs w:val="32"/>
        </w:rPr>
        <w:t>八</w:t>
      </w:r>
      <w:r>
        <w:rPr>
          <w:rFonts w:hAnsi="黑体" w:eastAsia="黑体"/>
          <w:szCs w:val="32"/>
        </w:rPr>
        <w:t>条</w:t>
      </w:r>
      <w:r>
        <w:rPr>
          <w:rFonts w:eastAsia="黑体"/>
          <w:szCs w:val="32"/>
        </w:rPr>
        <w:t xml:space="preserve">  </w:t>
      </w:r>
      <w:r>
        <w:rPr>
          <w:szCs w:val="32"/>
        </w:rPr>
        <w:t>人防部门履行下列安全生产工作职责:</w:t>
      </w:r>
    </w:p>
    <w:p w14:paraId="0061A7A6">
      <w:pPr>
        <w:spacing w:line="570" w:lineRule="exact"/>
        <w:ind w:firstLine="640"/>
        <w:rPr>
          <w:szCs w:val="32"/>
        </w:rPr>
      </w:pPr>
      <w:r>
        <w:rPr>
          <w:szCs w:val="32"/>
        </w:rPr>
        <w:t>（一）负责单建人防工程安全监督管理；</w:t>
      </w:r>
    </w:p>
    <w:p w14:paraId="74B8376C">
      <w:pPr>
        <w:spacing w:line="570" w:lineRule="exact"/>
        <w:ind w:firstLine="640"/>
        <w:rPr>
          <w:szCs w:val="32"/>
        </w:rPr>
      </w:pPr>
      <w:r>
        <w:rPr>
          <w:szCs w:val="32"/>
        </w:rPr>
        <w:t>（二）指导单建人防工程安全生产和已建成人防工程安全监督管理；</w:t>
      </w:r>
    </w:p>
    <w:p w14:paraId="6EB62FB0">
      <w:pPr>
        <w:spacing w:line="570" w:lineRule="exact"/>
        <w:ind w:firstLine="640"/>
        <w:rPr>
          <w:szCs w:val="32"/>
        </w:rPr>
      </w:pPr>
      <w:r>
        <w:rPr>
          <w:szCs w:val="32"/>
        </w:rPr>
        <w:t>（三）负责人防直属工程平战使用的安全监督管理；</w:t>
      </w:r>
    </w:p>
    <w:p w14:paraId="36BECBD0">
      <w:pPr>
        <w:spacing w:line="570" w:lineRule="exact"/>
        <w:ind w:firstLine="640"/>
        <w:rPr>
          <w:szCs w:val="32"/>
        </w:rPr>
      </w:pPr>
      <w:r>
        <w:rPr>
          <w:szCs w:val="32"/>
        </w:rPr>
        <w:t>（四）负责人防工程拆除、报废工作的安全监督管理。</w:t>
      </w:r>
    </w:p>
    <w:p w14:paraId="7AB41EB2">
      <w:pPr>
        <w:spacing w:line="570" w:lineRule="exact"/>
        <w:ind w:firstLine="640"/>
        <w:rPr>
          <w:szCs w:val="32"/>
        </w:rPr>
      </w:pPr>
      <w:r>
        <w:rPr>
          <w:rFonts w:hAnsi="黑体" w:eastAsia="黑体"/>
          <w:szCs w:val="32"/>
        </w:rPr>
        <w:t>第</w:t>
      </w:r>
      <w:r>
        <w:rPr>
          <w:rFonts w:hint="eastAsia" w:hAnsi="黑体" w:eastAsia="黑体"/>
          <w:szCs w:val="32"/>
        </w:rPr>
        <w:t>三十九</w:t>
      </w:r>
      <w:r>
        <w:rPr>
          <w:rFonts w:hAnsi="黑体" w:eastAsia="黑体"/>
          <w:szCs w:val="32"/>
        </w:rPr>
        <w:t>条</w:t>
      </w:r>
      <w:r>
        <w:rPr>
          <w:rFonts w:eastAsia="黑体"/>
          <w:szCs w:val="32"/>
        </w:rPr>
        <w:t xml:space="preserve">  </w:t>
      </w:r>
      <w:r>
        <w:rPr>
          <w:szCs w:val="32"/>
        </w:rPr>
        <w:t>法制办履行下列安全生产工作职责：</w:t>
      </w:r>
    </w:p>
    <w:p w14:paraId="10451294">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（一）负责对政府和政府部门出台的有关安全生产方面的规范性文件进行审查；</w:t>
      </w:r>
    </w:p>
    <w:p w14:paraId="61B24CB0">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（二）负责对有关部门报送政府审议的规范性文件中涉及安全生产方面的内容进行合法性审核；</w:t>
      </w:r>
    </w:p>
    <w:p w14:paraId="734BD257">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（三）依法受理和审理安全生产行政复议案件。</w:t>
      </w:r>
    </w:p>
    <w:p w14:paraId="40DF437D">
      <w:pPr>
        <w:spacing w:line="570" w:lineRule="exact"/>
        <w:ind w:firstLine="640"/>
        <w:rPr>
          <w:color w:val="000000"/>
          <w:szCs w:val="32"/>
        </w:rPr>
      </w:pPr>
      <w:r>
        <w:rPr>
          <w:rFonts w:hAnsi="黑体" w:eastAsia="黑体"/>
          <w:szCs w:val="32"/>
        </w:rPr>
        <w:t>第四十条</w:t>
      </w:r>
      <w:r>
        <w:rPr>
          <w:rFonts w:eastAsia="黑体"/>
          <w:szCs w:val="32"/>
        </w:rPr>
        <w:t xml:space="preserve">  </w:t>
      </w:r>
      <w:r>
        <w:rPr>
          <w:szCs w:val="32"/>
        </w:rPr>
        <w:t>粮食部门</w:t>
      </w:r>
      <w:r>
        <w:rPr>
          <w:rFonts w:hint="eastAsia"/>
          <w:szCs w:val="32"/>
        </w:rPr>
        <w:t>负</w:t>
      </w:r>
      <w:r>
        <w:rPr>
          <w:szCs w:val="32"/>
        </w:rPr>
        <w:t>责粮食流通领域的安全生产管理，</w:t>
      </w:r>
      <w:r>
        <w:rPr>
          <w:color w:val="000000"/>
          <w:szCs w:val="32"/>
        </w:rPr>
        <w:t>指导监督粮油仓储企业的安全生产工作。</w:t>
      </w:r>
    </w:p>
    <w:p w14:paraId="0A38BCA9">
      <w:pPr>
        <w:pStyle w:val="4"/>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黑体" w:eastAsia="黑体"/>
          <w:sz w:val="32"/>
          <w:szCs w:val="32"/>
        </w:rPr>
        <w:t>第四十一条</w:t>
      </w:r>
      <w:r>
        <w:rPr>
          <w:rFonts w:ascii="Times New Roman" w:hAnsi="Times New Roman" w:eastAsia="黑体"/>
          <w:sz w:val="32"/>
          <w:szCs w:val="32"/>
        </w:rPr>
        <w:t xml:space="preserve">  </w:t>
      </w:r>
      <w:r>
        <w:rPr>
          <w:rFonts w:ascii="Times New Roman" w:hAnsi="Times New Roman" w:eastAsia="仿宋_GB2312"/>
          <w:sz w:val="32"/>
          <w:szCs w:val="32"/>
        </w:rPr>
        <w:t>国资部门履行下列安全生产工作职责:</w:t>
      </w:r>
    </w:p>
    <w:p w14:paraId="2CD0921F">
      <w:pPr>
        <w:spacing w:line="570" w:lineRule="exact"/>
        <w:ind w:firstLine="640"/>
        <w:rPr>
          <w:szCs w:val="32"/>
        </w:rPr>
      </w:pPr>
      <w:r>
        <w:rPr>
          <w:szCs w:val="32"/>
        </w:rPr>
        <w:t>（一）依法履行国有资产出资人安全生产监督管理职责;</w:t>
      </w:r>
    </w:p>
    <w:p w14:paraId="27C7E975">
      <w:pPr>
        <w:spacing w:line="570" w:lineRule="exact"/>
        <w:ind w:firstLine="640"/>
        <w:rPr>
          <w:szCs w:val="32"/>
        </w:rPr>
      </w:pPr>
      <w:r>
        <w:rPr>
          <w:szCs w:val="32"/>
        </w:rPr>
        <w:t>（二）对国有出资企业负责人履行安全生产职责情况进行考核;</w:t>
      </w:r>
    </w:p>
    <w:p w14:paraId="044E57F2">
      <w:pPr>
        <w:spacing w:line="570" w:lineRule="exact"/>
        <w:ind w:firstLine="640"/>
        <w:rPr>
          <w:szCs w:val="32"/>
        </w:rPr>
      </w:pPr>
      <w:r>
        <w:rPr>
          <w:szCs w:val="32"/>
        </w:rPr>
        <w:t>（三）组织或者参与对国有出资企业的安全生产检查，督促国有出资企业落实安全防范和隐患治理措施。</w:t>
      </w:r>
    </w:p>
    <w:p w14:paraId="21B70A81">
      <w:pPr>
        <w:pStyle w:val="4"/>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黑体" w:eastAsia="黑体"/>
          <w:sz w:val="32"/>
          <w:szCs w:val="32"/>
        </w:rPr>
        <w:t>第四十二条</w:t>
      </w:r>
      <w:r>
        <w:rPr>
          <w:rFonts w:ascii="Times New Roman" w:hAnsi="Times New Roman" w:eastAsia="黑体"/>
          <w:sz w:val="32"/>
          <w:szCs w:val="32"/>
        </w:rPr>
        <w:t xml:space="preserve"> </w:t>
      </w:r>
      <w:r>
        <w:rPr>
          <w:rFonts w:ascii="Times New Roman" w:hAnsi="Times New Roman" w:eastAsia="仿宋_GB2312"/>
          <w:sz w:val="32"/>
          <w:szCs w:val="32"/>
        </w:rPr>
        <w:t xml:space="preserve"> </w:t>
      </w:r>
      <w:r>
        <w:rPr>
          <w:rFonts w:ascii="Times New Roman" w:hAnsi="Times New Roman" w:eastAsia="仿宋_GB2312"/>
          <w:color w:val="000000"/>
          <w:sz w:val="32"/>
          <w:szCs w:val="32"/>
        </w:rPr>
        <w:t>供销社履行下列安全生产工作职责：</w:t>
      </w:r>
    </w:p>
    <w:p w14:paraId="0433D377">
      <w:pPr>
        <w:pStyle w:val="4"/>
        <w:numPr>
          <w:ilvl w:val="0"/>
          <w:numId w:val="1"/>
        </w:numPr>
        <w:spacing w:beforeAutospacing="0" w:afterAutospacing="0" w:line="570" w:lineRule="exact"/>
        <w:ind w:firstLine="640" w:firstLineChars="200"/>
        <w:jc w:val="both"/>
        <w:rPr>
          <w:rFonts w:ascii="Times New Roman" w:hAnsi="Times New Roman" w:eastAsia="仿宋_GB2312"/>
          <w:sz w:val="32"/>
          <w:szCs w:val="32"/>
        </w:rPr>
      </w:pPr>
      <w:r>
        <w:rPr>
          <w:rFonts w:ascii="Times New Roman" w:hAnsi="Times New Roman" w:eastAsia="仿宋_GB2312"/>
          <w:sz w:val="32"/>
          <w:szCs w:val="32"/>
        </w:rPr>
        <w:t>负责本级供销社的安全生产监督管理，做好所属企业的安全生产监管工作；</w:t>
      </w:r>
    </w:p>
    <w:p w14:paraId="7E0FAA94">
      <w:pPr>
        <w:pStyle w:val="4"/>
        <w:numPr>
          <w:ilvl w:val="0"/>
          <w:numId w:val="1"/>
        </w:numPr>
        <w:spacing w:beforeAutospacing="0" w:afterAutospacing="0" w:line="570" w:lineRule="exact"/>
        <w:ind w:firstLine="640" w:firstLineChars="200"/>
        <w:jc w:val="both"/>
        <w:rPr>
          <w:rFonts w:ascii="Times New Roman" w:hAnsi="Times New Roman" w:eastAsia="仿宋_GB2312"/>
          <w:color w:val="000000"/>
          <w:sz w:val="32"/>
          <w:szCs w:val="32"/>
        </w:rPr>
      </w:pPr>
      <w:r>
        <w:rPr>
          <w:rFonts w:ascii="Times New Roman" w:hAnsi="Times New Roman" w:eastAsia="仿宋_GB2312"/>
          <w:color w:val="000000"/>
          <w:sz w:val="32"/>
          <w:szCs w:val="32"/>
        </w:rPr>
        <w:t>指导、检查所属烟花爆竹、农业生产资料等重要商品经营企业的安全生产工作。</w:t>
      </w:r>
    </w:p>
    <w:p w14:paraId="087583F9">
      <w:pPr>
        <w:spacing w:line="570" w:lineRule="exact"/>
        <w:ind w:firstLine="640"/>
        <w:rPr>
          <w:szCs w:val="32"/>
        </w:rPr>
      </w:pPr>
      <w:r>
        <w:rPr>
          <w:rFonts w:hAnsi="黑体" w:eastAsia="黑体"/>
          <w:szCs w:val="32"/>
        </w:rPr>
        <w:t>第四十</w:t>
      </w:r>
      <w:r>
        <w:rPr>
          <w:rFonts w:hint="eastAsia" w:hAnsi="黑体" w:eastAsia="黑体"/>
          <w:szCs w:val="32"/>
        </w:rPr>
        <w:t>三</w:t>
      </w:r>
      <w:r>
        <w:rPr>
          <w:rFonts w:hAnsi="黑体" w:eastAsia="黑体"/>
          <w:szCs w:val="32"/>
        </w:rPr>
        <w:t>条</w:t>
      </w:r>
      <w:r>
        <w:rPr>
          <w:rFonts w:eastAsia="黑体"/>
          <w:szCs w:val="32"/>
        </w:rPr>
        <w:t xml:space="preserve">  </w:t>
      </w:r>
      <w:r>
        <w:rPr>
          <w:szCs w:val="32"/>
        </w:rPr>
        <w:t>农机部门履行下列安全生产工作职责:</w:t>
      </w:r>
    </w:p>
    <w:p w14:paraId="476794EC">
      <w:pPr>
        <w:adjustRightInd w:val="0"/>
        <w:spacing w:line="570" w:lineRule="exact"/>
        <w:ind w:firstLine="640"/>
        <w:rPr>
          <w:color w:val="000000"/>
          <w:kern w:val="0"/>
          <w:szCs w:val="32"/>
        </w:rPr>
      </w:pPr>
      <w:r>
        <w:rPr>
          <w:color w:val="000000"/>
          <w:kern w:val="0"/>
          <w:szCs w:val="32"/>
        </w:rPr>
        <w:t>（一）负责拖拉机、联合收割机、农用航空器、农产品加工机械等农业机械的安全生产监督管理，对农业机械的使用进行监督检查；</w:t>
      </w:r>
    </w:p>
    <w:p w14:paraId="2981C46F">
      <w:pPr>
        <w:adjustRightInd w:val="0"/>
        <w:spacing w:line="570" w:lineRule="exact"/>
        <w:ind w:firstLine="640"/>
        <w:rPr>
          <w:color w:val="000000"/>
          <w:kern w:val="0"/>
          <w:szCs w:val="32"/>
        </w:rPr>
      </w:pPr>
      <w:r>
        <w:rPr>
          <w:color w:val="000000"/>
          <w:kern w:val="0"/>
          <w:szCs w:val="32"/>
        </w:rPr>
        <w:t>（二）指导、监督农机驾驶人员技术培训、安全教育和考核发证工作。</w:t>
      </w:r>
    </w:p>
    <w:p w14:paraId="2137CCFC">
      <w:pPr>
        <w:spacing w:line="570" w:lineRule="exact"/>
        <w:ind w:firstLine="640"/>
        <w:rPr>
          <w:szCs w:val="32"/>
        </w:rPr>
      </w:pPr>
      <w:r>
        <w:rPr>
          <w:rFonts w:hAnsi="黑体" w:eastAsia="黑体"/>
          <w:szCs w:val="32"/>
        </w:rPr>
        <w:t>第四十</w:t>
      </w:r>
      <w:r>
        <w:rPr>
          <w:rFonts w:hint="eastAsia" w:hAnsi="黑体" w:eastAsia="黑体"/>
          <w:szCs w:val="32"/>
        </w:rPr>
        <w:t>四</w:t>
      </w:r>
      <w:r>
        <w:rPr>
          <w:rFonts w:hAnsi="黑体" w:eastAsia="黑体"/>
          <w:szCs w:val="32"/>
        </w:rPr>
        <w:t>条</w:t>
      </w:r>
      <w:r>
        <w:rPr>
          <w:rFonts w:eastAsia="黑体"/>
          <w:szCs w:val="32"/>
        </w:rPr>
        <w:t xml:space="preserve">  </w:t>
      </w:r>
      <w:r>
        <w:rPr>
          <w:szCs w:val="32"/>
        </w:rPr>
        <w:t>畜牧兽医</w:t>
      </w:r>
      <w:r>
        <w:rPr>
          <w:rFonts w:hint="eastAsia"/>
          <w:szCs w:val="32"/>
        </w:rPr>
        <w:t>部门</w:t>
      </w:r>
      <w:r>
        <w:rPr>
          <w:szCs w:val="32"/>
        </w:rPr>
        <w:t>负责畜牧、畜禽屠宰的安全生产监督管理，对兽药和饲料生产、经营、使用进行监督检查。</w:t>
      </w:r>
    </w:p>
    <w:p w14:paraId="5C5C17F7">
      <w:pPr>
        <w:spacing w:line="570" w:lineRule="exact"/>
        <w:ind w:firstLine="640"/>
        <w:rPr>
          <w:szCs w:val="32"/>
        </w:rPr>
      </w:pPr>
      <w:r>
        <w:rPr>
          <w:rFonts w:hAnsi="黑体" w:eastAsia="黑体"/>
          <w:color w:val="000000"/>
          <w:szCs w:val="32"/>
        </w:rPr>
        <w:t>第四十</w:t>
      </w:r>
      <w:r>
        <w:rPr>
          <w:rFonts w:hint="eastAsia" w:hAnsi="黑体" w:eastAsia="黑体"/>
          <w:color w:val="000000"/>
          <w:szCs w:val="32"/>
        </w:rPr>
        <w:t>五</w:t>
      </w:r>
      <w:r>
        <w:rPr>
          <w:rFonts w:hAnsi="黑体" w:eastAsia="黑体"/>
          <w:color w:val="000000"/>
          <w:szCs w:val="32"/>
        </w:rPr>
        <w:t>条</w:t>
      </w:r>
      <w:r>
        <w:rPr>
          <w:color w:val="000000"/>
          <w:szCs w:val="32"/>
        </w:rPr>
        <w:t xml:space="preserve">  </w:t>
      </w:r>
      <w:r>
        <w:rPr>
          <w:szCs w:val="32"/>
        </w:rPr>
        <w:t>文化市场执法</w:t>
      </w:r>
      <w:r>
        <w:rPr>
          <w:rFonts w:hint="eastAsia"/>
          <w:szCs w:val="32"/>
        </w:rPr>
        <w:t>部门</w:t>
      </w:r>
      <w:r>
        <w:rPr>
          <w:szCs w:val="32"/>
        </w:rPr>
        <w:t>履行下列安全生产工作职责：</w:t>
      </w:r>
    </w:p>
    <w:p w14:paraId="0942E701">
      <w:pPr>
        <w:spacing w:line="570" w:lineRule="exact"/>
        <w:ind w:firstLine="640"/>
        <w:rPr>
          <w:szCs w:val="32"/>
        </w:rPr>
      </w:pPr>
      <w:r>
        <w:rPr>
          <w:szCs w:val="32"/>
        </w:rPr>
        <w:t>（一）负责对出版机构、播出机构、传输机构、电影制片发行放映单位及印刷发行单位的安全生产工作进行监督；</w:t>
      </w:r>
    </w:p>
    <w:p w14:paraId="1FB964A1">
      <w:pPr>
        <w:spacing w:line="570" w:lineRule="exact"/>
        <w:ind w:firstLine="640"/>
        <w:rPr>
          <w:szCs w:val="32"/>
        </w:rPr>
      </w:pPr>
      <w:r>
        <w:rPr>
          <w:szCs w:val="32"/>
        </w:rPr>
        <w:t>（二）对文艺演出单位、互联网上网服务营业场所、影剧院等公共文化娱乐场所进行安全监督管理；</w:t>
      </w:r>
    </w:p>
    <w:p w14:paraId="4999ED72">
      <w:pPr>
        <w:spacing w:line="570" w:lineRule="exact"/>
        <w:ind w:firstLine="640"/>
        <w:rPr>
          <w:szCs w:val="32"/>
        </w:rPr>
      </w:pPr>
      <w:r>
        <w:rPr>
          <w:szCs w:val="32"/>
        </w:rPr>
        <w:t>（三）协助有关部门对文化娱乐等公众聚集场所的消防安全进行监督管理。</w:t>
      </w:r>
    </w:p>
    <w:p w14:paraId="63CDAF37">
      <w:pPr>
        <w:spacing w:line="570" w:lineRule="exact"/>
        <w:ind w:firstLine="640"/>
        <w:rPr>
          <w:szCs w:val="32"/>
        </w:rPr>
      </w:pPr>
      <w:r>
        <w:rPr>
          <w:rFonts w:hAnsi="黑体" w:eastAsia="黑体"/>
          <w:szCs w:val="32"/>
        </w:rPr>
        <w:t>第四十</w:t>
      </w:r>
      <w:r>
        <w:rPr>
          <w:rFonts w:hint="eastAsia" w:hAnsi="黑体" w:eastAsia="黑体"/>
          <w:szCs w:val="32"/>
        </w:rPr>
        <w:t>六</w:t>
      </w:r>
      <w:r>
        <w:rPr>
          <w:rFonts w:hAnsi="黑体" w:eastAsia="黑体"/>
          <w:szCs w:val="32"/>
        </w:rPr>
        <w:t>条</w:t>
      </w:r>
      <w:r>
        <w:rPr>
          <w:szCs w:val="32"/>
        </w:rPr>
        <w:t xml:space="preserve">  住房保障和房产管理部门负责物业管理、房屋拆迁的安全生产监督管理。</w:t>
      </w:r>
    </w:p>
    <w:p w14:paraId="3D430E7D">
      <w:pPr>
        <w:pStyle w:val="4"/>
        <w:spacing w:beforeAutospacing="0" w:afterAutospacing="0" w:line="570" w:lineRule="exact"/>
        <w:ind w:firstLine="640" w:firstLineChars="200"/>
        <w:jc w:val="both"/>
        <w:rPr>
          <w:rFonts w:ascii="Times New Roman" w:hAnsi="Times New Roman" w:eastAsia="仿宋_GB2312"/>
          <w:kern w:val="2"/>
          <w:sz w:val="32"/>
          <w:szCs w:val="32"/>
        </w:rPr>
      </w:pPr>
      <w:r>
        <w:rPr>
          <w:rFonts w:ascii="Times New Roman" w:hAnsi="黑体" w:eastAsia="黑体"/>
          <w:kern w:val="2"/>
          <w:sz w:val="32"/>
          <w:szCs w:val="32"/>
        </w:rPr>
        <w:t>第四十七条</w:t>
      </w:r>
      <w:r>
        <w:rPr>
          <w:rFonts w:ascii="Times New Roman" w:hAnsi="Times New Roman" w:eastAsia="仿宋_GB2312"/>
          <w:kern w:val="2"/>
          <w:sz w:val="32"/>
          <w:szCs w:val="32"/>
        </w:rPr>
        <w:t xml:space="preserve">  各有关部门按照《山东省人民政府办公厅关于进一步加强成品油监管工作的通知》（鲁政办字</w:t>
      </w:r>
      <w:r>
        <w:rPr>
          <w:rFonts w:ascii="Times New Roman" w:hAnsi="Times New Roman" w:eastAsia="仿宋_GB2312"/>
          <w:bCs/>
          <w:sz w:val="32"/>
          <w:szCs w:val="32"/>
        </w:rPr>
        <w:t>〔2015〕194号</w:t>
      </w:r>
      <w:r>
        <w:rPr>
          <w:rFonts w:ascii="Times New Roman" w:hAnsi="Times New Roman" w:eastAsia="仿宋_GB2312"/>
          <w:kern w:val="2"/>
          <w:sz w:val="32"/>
          <w:szCs w:val="32"/>
        </w:rPr>
        <w:t>）要求，落实相关成品油安全监管责任。</w:t>
      </w:r>
    </w:p>
    <w:p w14:paraId="522AA8EF">
      <w:pPr>
        <w:spacing w:line="570" w:lineRule="exact"/>
        <w:ind w:firstLine="640"/>
        <w:rPr>
          <w:rFonts w:hint="eastAsia"/>
          <w:szCs w:val="32"/>
        </w:rPr>
      </w:pPr>
      <w:r>
        <w:rPr>
          <w:rFonts w:hAnsi="黑体" w:eastAsia="黑体"/>
          <w:szCs w:val="32"/>
        </w:rPr>
        <w:t>第</w:t>
      </w:r>
      <w:r>
        <w:rPr>
          <w:rFonts w:hint="eastAsia" w:hAnsi="黑体" w:eastAsia="黑体"/>
          <w:szCs w:val="32"/>
        </w:rPr>
        <w:t>四十八</w:t>
      </w:r>
      <w:r>
        <w:rPr>
          <w:rFonts w:hAnsi="黑体" w:eastAsia="黑体"/>
          <w:szCs w:val="32"/>
        </w:rPr>
        <w:t>条</w:t>
      </w:r>
      <w:r>
        <w:rPr>
          <w:szCs w:val="32"/>
        </w:rPr>
        <w:t>　海事、</w:t>
      </w:r>
      <w:r>
        <w:rPr>
          <w:rFonts w:hint="eastAsia"/>
          <w:szCs w:val="32"/>
        </w:rPr>
        <w:t>公路</w:t>
      </w:r>
      <w:r>
        <w:rPr>
          <w:szCs w:val="32"/>
        </w:rPr>
        <w:t>、</w:t>
      </w:r>
      <w:r>
        <w:rPr>
          <w:rFonts w:hint="eastAsia"/>
          <w:szCs w:val="32"/>
        </w:rPr>
        <w:t>供电公司、</w:t>
      </w:r>
      <w:r>
        <w:rPr>
          <w:szCs w:val="32"/>
        </w:rPr>
        <w:t>烟草专卖</w:t>
      </w:r>
      <w:r>
        <w:rPr>
          <w:rFonts w:hint="eastAsia"/>
          <w:szCs w:val="32"/>
        </w:rPr>
        <w:t>局</w:t>
      </w:r>
      <w:r>
        <w:rPr>
          <w:szCs w:val="32"/>
        </w:rPr>
        <w:t>等</w:t>
      </w:r>
      <w:r>
        <w:rPr>
          <w:rFonts w:hint="eastAsia"/>
          <w:szCs w:val="32"/>
        </w:rPr>
        <w:t>驻乳有关</w:t>
      </w:r>
      <w:r>
        <w:rPr>
          <w:szCs w:val="32"/>
        </w:rPr>
        <w:t>机构依照有关法律、法规和规章的规定,负责本行业、领域的安全生产监督管理工作。</w:t>
      </w:r>
    </w:p>
    <w:p w14:paraId="1974E3CC">
      <w:pPr>
        <w:spacing w:line="570" w:lineRule="exact"/>
        <w:ind w:firstLine="640"/>
        <w:rPr>
          <w:szCs w:val="32"/>
        </w:rPr>
      </w:pPr>
      <w:r>
        <w:rPr>
          <w:rFonts w:hint="eastAsia"/>
          <w:szCs w:val="32"/>
        </w:rPr>
        <w:t>应急办、金融办、机关事务管理局、工贸资产、龙管处、</w:t>
      </w:r>
      <w:r>
        <w:rPr>
          <w:szCs w:val="32"/>
        </w:rPr>
        <w:t>地震</w:t>
      </w:r>
      <w:r>
        <w:rPr>
          <w:rFonts w:hint="eastAsia"/>
          <w:szCs w:val="32"/>
        </w:rPr>
        <w:t>、</w:t>
      </w:r>
      <w:r>
        <w:rPr>
          <w:szCs w:val="32"/>
        </w:rPr>
        <w:t>统计、食品药品监管等</w:t>
      </w:r>
      <w:r>
        <w:rPr>
          <w:rFonts w:hint="eastAsia"/>
          <w:szCs w:val="32"/>
        </w:rPr>
        <w:t>有关</w:t>
      </w:r>
      <w:r>
        <w:rPr>
          <w:szCs w:val="32"/>
        </w:rPr>
        <w:t>部门和法律、法规授权具有管理公共事务职能的组织依照法律、法规和规章的规定,履行安全生产工作职责。</w:t>
      </w:r>
    </w:p>
    <w:p w14:paraId="59F229A2">
      <w:pPr>
        <w:spacing w:line="570" w:lineRule="exact"/>
        <w:ind w:firstLine="640"/>
        <w:rPr>
          <w:szCs w:val="32"/>
        </w:rPr>
      </w:pPr>
    </w:p>
    <w:p w14:paraId="610ECA5F">
      <w:pPr>
        <w:spacing w:line="570" w:lineRule="exact"/>
        <w:ind w:firstLine="198" w:firstLineChars="62"/>
        <w:jc w:val="center"/>
        <w:rPr>
          <w:rFonts w:hint="eastAsia" w:ascii="黑体" w:hAnsi="宋体" w:eastAsia="黑体"/>
          <w:szCs w:val="32"/>
        </w:rPr>
      </w:pPr>
      <w:r>
        <w:rPr>
          <w:rFonts w:ascii="黑体" w:hAnsi="宋体" w:eastAsia="黑体"/>
          <w:szCs w:val="32"/>
        </w:rPr>
        <w:t>第四章　监督与责任追究</w:t>
      </w:r>
    </w:p>
    <w:p w14:paraId="61EDD6E2">
      <w:pPr>
        <w:spacing w:line="570" w:lineRule="exact"/>
        <w:ind w:firstLine="198" w:firstLineChars="62"/>
        <w:jc w:val="center"/>
        <w:rPr>
          <w:rFonts w:hint="eastAsia" w:ascii="黑体" w:hAnsi="宋体" w:eastAsia="黑体"/>
          <w:szCs w:val="32"/>
        </w:rPr>
      </w:pPr>
    </w:p>
    <w:p w14:paraId="0E74ADAE">
      <w:pPr>
        <w:spacing w:line="570" w:lineRule="exact"/>
        <w:ind w:firstLine="640"/>
        <w:rPr>
          <w:szCs w:val="32"/>
        </w:rPr>
      </w:pPr>
      <w:r>
        <w:rPr>
          <w:rFonts w:hint="eastAsia" w:ascii="黑体" w:hAnsi="黑体" w:eastAsia="黑体" w:cs="黑体"/>
          <w:szCs w:val="32"/>
        </w:rPr>
        <w:t>第四十九条</w:t>
      </w:r>
      <w:r>
        <w:rPr>
          <w:szCs w:val="32"/>
        </w:rPr>
        <w:t>　市政府和各镇区应当每季度至少召开一次安全生产工作会议，分析、部署本辖区防范生产安全事故工作，会议决定事项作为安全生产有关检查、考核的依据。</w:t>
      </w:r>
    </w:p>
    <w:p w14:paraId="6F400129">
      <w:pPr>
        <w:spacing w:line="570" w:lineRule="exact"/>
        <w:ind w:firstLine="640"/>
        <w:rPr>
          <w:szCs w:val="32"/>
        </w:rPr>
      </w:pPr>
      <w:r>
        <w:rPr>
          <w:rFonts w:hint="eastAsia" w:ascii="黑体" w:hAnsi="黑体" w:eastAsia="黑体" w:cs="黑体"/>
          <w:szCs w:val="32"/>
        </w:rPr>
        <w:t>第五十条</w:t>
      </w:r>
      <w:r>
        <w:rPr>
          <w:szCs w:val="32"/>
        </w:rPr>
        <w:t>　各镇区应当定期向市政府报告履行安全生产工作职责情况。</w:t>
      </w:r>
    </w:p>
    <w:p w14:paraId="7164CA03">
      <w:pPr>
        <w:spacing w:line="570" w:lineRule="exact"/>
        <w:ind w:firstLine="640"/>
        <w:rPr>
          <w:szCs w:val="32"/>
        </w:rPr>
      </w:pPr>
      <w:r>
        <w:rPr>
          <w:szCs w:val="32"/>
        </w:rPr>
        <w:t>市政府有关部门应当定期向市政府报告履行安全生产监督管理职责情况，每年年底前提交安全生产工作报告。</w:t>
      </w:r>
    </w:p>
    <w:p w14:paraId="52A5500F">
      <w:pPr>
        <w:spacing w:line="570" w:lineRule="exact"/>
        <w:ind w:firstLine="640"/>
        <w:rPr>
          <w:szCs w:val="32"/>
        </w:rPr>
      </w:pPr>
      <w:r>
        <w:rPr>
          <w:rFonts w:hint="eastAsia" w:ascii="黑体" w:hAnsi="黑体" w:eastAsia="黑体" w:cs="黑体"/>
          <w:szCs w:val="32"/>
        </w:rPr>
        <w:t>第五十一条</w:t>
      </w:r>
      <w:r>
        <w:rPr>
          <w:szCs w:val="32"/>
        </w:rPr>
        <w:t>　市政府应当建立健全安全生产考核制度，完善考核指标体系，每年向政府有关部门和各镇区分解下达年度安全生产控制考核指标。</w:t>
      </w:r>
    </w:p>
    <w:p w14:paraId="755FF2C2">
      <w:pPr>
        <w:spacing w:line="570" w:lineRule="exact"/>
        <w:ind w:firstLine="640"/>
        <w:rPr>
          <w:szCs w:val="32"/>
        </w:rPr>
      </w:pPr>
      <w:r>
        <w:rPr>
          <w:rFonts w:hint="eastAsia" w:ascii="黑体" w:hAnsi="黑体" w:eastAsia="黑体" w:cs="黑体"/>
          <w:szCs w:val="32"/>
        </w:rPr>
        <w:t>第五十二条</w:t>
      </w:r>
      <w:r>
        <w:rPr>
          <w:szCs w:val="32"/>
        </w:rPr>
        <w:t>　本辖区和本行业、领域发生重大事故或者连续发生较大事故的，各镇区及市政府有关部门应当向市政府作出检查。</w:t>
      </w:r>
    </w:p>
    <w:p w14:paraId="7E688044">
      <w:pPr>
        <w:spacing w:line="570" w:lineRule="exact"/>
        <w:ind w:firstLine="640"/>
        <w:rPr>
          <w:szCs w:val="32"/>
        </w:rPr>
      </w:pPr>
      <w:r>
        <w:rPr>
          <w:rFonts w:hint="eastAsia" w:ascii="黑体" w:hAnsi="黑体" w:eastAsia="黑体" w:cs="黑体"/>
          <w:szCs w:val="32"/>
        </w:rPr>
        <w:t>第五十三条</w:t>
      </w:r>
      <w:r>
        <w:rPr>
          <w:szCs w:val="32"/>
        </w:rPr>
        <w:t>　各镇区和有关部门有下列情形之一的，由市政府给予警示通报，并对有关人员进行约谈:</w:t>
      </w:r>
    </w:p>
    <w:p w14:paraId="65F932A9">
      <w:pPr>
        <w:spacing w:line="570" w:lineRule="exact"/>
        <w:ind w:firstLine="640"/>
        <w:rPr>
          <w:szCs w:val="32"/>
        </w:rPr>
      </w:pPr>
      <w:r>
        <w:rPr>
          <w:szCs w:val="32"/>
        </w:rPr>
        <w:t>（一）本辖区和本行业、领域发生较大以上事故或者事故造成恶劣影响的；</w:t>
      </w:r>
    </w:p>
    <w:p w14:paraId="5CB0BD1D">
      <w:pPr>
        <w:spacing w:line="570" w:lineRule="exact"/>
        <w:ind w:firstLine="640"/>
        <w:rPr>
          <w:szCs w:val="32"/>
        </w:rPr>
      </w:pPr>
      <w:r>
        <w:rPr>
          <w:szCs w:val="32"/>
        </w:rPr>
        <w:t>（二）本辖区和本行业、领域连续发生事故且影响重大的;</w:t>
      </w:r>
    </w:p>
    <w:p w14:paraId="648FB97C">
      <w:pPr>
        <w:spacing w:line="570" w:lineRule="exact"/>
        <w:ind w:firstLine="640"/>
        <w:rPr>
          <w:szCs w:val="32"/>
        </w:rPr>
      </w:pPr>
      <w:r>
        <w:rPr>
          <w:szCs w:val="32"/>
        </w:rPr>
        <w:t>（三）本辖区和本行业、领域事故发生起数和死亡人数超过年度安全生产控制考核指标的；</w:t>
      </w:r>
    </w:p>
    <w:p w14:paraId="45687F49">
      <w:pPr>
        <w:spacing w:line="570" w:lineRule="exact"/>
        <w:ind w:firstLine="640"/>
        <w:rPr>
          <w:szCs w:val="32"/>
        </w:rPr>
      </w:pPr>
      <w:r>
        <w:rPr>
          <w:szCs w:val="32"/>
        </w:rPr>
        <w:t>（四）不执行事故挂牌督办指令的；</w:t>
      </w:r>
    </w:p>
    <w:p w14:paraId="2B850FF9">
      <w:pPr>
        <w:spacing w:line="570" w:lineRule="exact"/>
        <w:ind w:firstLine="640"/>
        <w:rPr>
          <w:szCs w:val="32"/>
        </w:rPr>
      </w:pPr>
      <w:r>
        <w:rPr>
          <w:szCs w:val="32"/>
        </w:rPr>
        <w:t>（五）不落实事故责任追究的；</w:t>
      </w:r>
    </w:p>
    <w:p w14:paraId="46A320CB">
      <w:pPr>
        <w:spacing w:line="570" w:lineRule="exact"/>
        <w:ind w:firstLine="640"/>
        <w:rPr>
          <w:szCs w:val="32"/>
        </w:rPr>
      </w:pPr>
      <w:r>
        <w:rPr>
          <w:szCs w:val="32"/>
        </w:rPr>
        <w:t>（六）法律、法规和规章规定的其他情形。</w:t>
      </w:r>
    </w:p>
    <w:p w14:paraId="2C5A3560">
      <w:pPr>
        <w:spacing w:line="570" w:lineRule="exact"/>
        <w:ind w:firstLine="640"/>
        <w:rPr>
          <w:szCs w:val="32"/>
        </w:rPr>
      </w:pPr>
      <w:r>
        <w:rPr>
          <w:szCs w:val="32"/>
        </w:rPr>
        <w:t>有前款（一）、（二）、（三）项情形的,实行安全生产一票否决。</w:t>
      </w:r>
    </w:p>
    <w:p w14:paraId="51FF0DA2">
      <w:pPr>
        <w:spacing w:line="570" w:lineRule="exact"/>
        <w:ind w:firstLine="640"/>
        <w:rPr>
          <w:szCs w:val="32"/>
        </w:rPr>
      </w:pPr>
      <w:r>
        <w:rPr>
          <w:rFonts w:hAnsi="黑体" w:eastAsia="黑体"/>
          <w:szCs w:val="32"/>
        </w:rPr>
        <w:t>第五十</w:t>
      </w:r>
      <w:r>
        <w:rPr>
          <w:rFonts w:hint="eastAsia" w:hAnsi="黑体" w:eastAsia="黑体"/>
          <w:szCs w:val="32"/>
        </w:rPr>
        <w:t>四</w:t>
      </w:r>
      <w:r>
        <w:rPr>
          <w:rFonts w:hAnsi="黑体" w:eastAsia="黑体"/>
          <w:szCs w:val="32"/>
        </w:rPr>
        <w:t>条</w:t>
      </w:r>
      <w:r>
        <w:rPr>
          <w:szCs w:val="32"/>
        </w:rPr>
        <w:t>　各镇区和有关部门未按照本规定履行安全生产工作职责，有下列情形之一的，由市政府给予通报，并对直接负责的主管人员和其他直接责任人员依法给予处分；构成犯罪的，依法追究刑事责任:</w:t>
      </w:r>
    </w:p>
    <w:p w14:paraId="22F389A5">
      <w:pPr>
        <w:spacing w:line="570" w:lineRule="exact"/>
        <w:ind w:firstLine="640"/>
        <w:rPr>
          <w:szCs w:val="32"/>
        </w:rPr>
      </w:pPr>
      <w:r>
        <w:rPr>
          <w:szCs w:val="32"/>
        </w:rPr>
        <w:t>（一）未依法履行涉及安全生产的行政许可、行政执法职责,造成严重后果的；</w:t>
      </w:r>
    </w:p>
    <w:p w14:paraId="53E1ADF7">
      <w:pPr>
        <w:spacing w:line="570" w:lineRule="exact"/>
        <w:ind w:firstLine="640"/>
        <w:rPr>
          <w:szCs w:val="32"/>
        </w:rPr>
      </w:pPr>
      <w:r>
        <w:rPr>
          <w:szCs w:val="32"/>
        </w:rPr>
        <w:t>（二）未依法履行重大事故隐患监督管理职责的；</w:t>
      </w:r>
    </w:p>
    <w:p w14:paraId="734C8E10">
      <w:pPr>
        <w:spacing w:line="570" w:lineRule="exact"/>
        <w:ind w:firstLine="640"/>
        <w:rPr>
          <w:szCs w:val="32"/>
        </w:rPr>
      </w:pPr>
      <w:r>
        <w:rPr>
          <w:szCs w:val="32"/>
        </w:rPr>
        <w:t>（三）未有效组织或者参与事故救援，导致人员伤亡或者财产损失扩大的；</w:t>
      </w:r>
    </w:p>
    <w:p w14:paraId="18A151C6">
      <w:pPr>
        <w:spacing w:line="570" w:lineRule="exact"/>
        <w:ind w:firstLine="640"/>
        <w:rPr>
          <w:szCs w:val="32"/>
        </w:rPr>
      </w:pPr>
      <w:r>
        <w:rPr>
          <w:szCs w:val="32"/>
        </w:rPr>
        <w:t>（四）对事故隐瞒不报、谎报或者拖延不报的;</w:t>
      </w:r>
    </w:p>
    <w:p w14:paraId="0C5A7886">
      <w:pPr>
        <w:spacing w:line="570" w:lineRule="exact"/>
        <w:ind w:firstLine="640"/>
        <w:rPr>
          <w:szCs w:val="32"/>
        </w:rPr>
      </w:pPr>
      <w:r>
        <w:rPr>
          <w:szCs w:val="32"/>
        </w:rPr>
        <w:t>（五）阻挠、干涉事故调查处理或者责任追究的;</w:t>
      </w:r>
    </w:p>
    <w:p w14:paraId="191F5CA9">
      <w:pPr>
        <w:spacing w:line="570" w:lineRule="exact"/>
        <w:ind w:firstLine="640"/>
        <w:rPr>
          <w:szCs w:val="32"/>
        </w:rPr>
      </w:pPr>
      <w:r>
        <w:rPr>
          <w:szCs w:val="32"/>
        </w:rPr>
        <w:t>（六）有滥用职权、玩忽职守、徇私舞弊的其他行为的。</w:t>
      </w:r>
    </w:p>
    <w:p w14:paraId="2C07AC63">
      <w:pPr>
        <w:spacing w:line="570" w:lineRule="exact"/>
        <w:ind w:firstLine="640"/>
        <w:rPr>
          <w:szCs w:val="32"/>
        </w:rPr>
      </w:pPr>
    </w:p>
    <w:p w14:paraId="76EC72D3">
      <w:pPr>
        <w:spacing w:line="570" w:lineRule="exact"/>
        <w:ind w:firstLine="198" w:firstLineChars="62"/>
        <w:jc w:val="center"/>
        <w:rPr>
          <w:rFonts w:hint="eastAsia" w:ascii="黑体" w:hAnsi="宋体" w:eastAsia="黑体"/>
          <w:szCs w:val="32"/>
        </w:rPr>
      </w:pPr>
      <w:r>
        <w:rPr>
          <w:rFonts w:ascii="黑体" w:hAnsi="宋体" w:eastAsia="黑体"/>
          <w:szCs w:val="32"/>
        </w:rPr>
        <w:t>第五章　附  则</w:t>
      </w:r>
    </w:p>
    <w:p w14:paraId="32C65A15">
      <w:pPr>
        <w:spacing w:line="570" w:lineRule="exact"/>
        <w:ind w:firstLine="640"/>
        <w:jc w:val="center"/>
        <w:rPr>
          <w:szCs w:val="32"/>
        </w:rPr>
      </w:pPr>
    </w:p>
    <w:p w14:paraId="5AB0FECA">
      <w:pPr>
        <w:spacing w:line="570" w:lineRule="exact"/>
        <w:ind w:firstLine="640"/>
        <w:rPr>
          <w:szCs w:val="32"/>
        </w:rPr>
      </w:pPr>
      <w:r>
        <w:rPr>
          <w:rFonts w:hAnsi="黑体" w:eastAsia="黑体"/>
          <w:szCs w:val="32"/>
        </w:rPr>
        <w:t>第五十</w:t>
      </w:r>
      <w:r>
        <w:rPr>
          <w:rFonts w:hint="eastAsia" w:hAnsi="黑体" w:eastAsia="黑体"/>
          <w:szCs w:val="32"/>
        </w:rPr>
        <w:t>五</w:t>
      </w:r>
      <w:r>
        <w:rPr>
          <w:rFonts w:hAnsi="黑体" w:eastAsia="黑体"/>
          <w:szCs w:val="32"/>
        </w:rPr>
        <w:t>条</w:t>
      </w:r>
      <w:r>
        <w:rPr>
          <w:szCs w:val="32"/>
        </w:rPr>
        <w:t xml:space="preserve">  负有安全生产监督管理职责的部门与上级市政府有关部门在机构设置上不一致的，由市政府确定其安全生产工作职责。</w:t>
      </w:r>
    </w:p>
    <w:p w14:paraId="355F45D7">
      <w:pPr>
        <w:spacing w:line="570" w:lineRule="exact"/>
        <w:ind w:firstLine="640"/>
        <w:rPr>
          <w:szCs w:val="32"/>
        </w:rPr>
      </w:pPr>
      <w:r>
        <w:rPr>
          <w:rFonts w:hAnsi="黑体" w:eastAsia="黑体"/>
          <w:szCs w:val="32"/>
        </w:rPr>
        <w:t>第五十</w:t>
      </w:r>
      <w:r>
        <w:rPr>
          <w:rFonts w:hint="eastAsia" w:hAnsi="黑体" w:eastAsia="黑体"/>
          <w:szCs w:val="32"/>
        </w:rPr>
        <w:t>六</w:t>
      </w:r>
      <w:r>
        <w:rPr>
          <w:rFonts w:hAnsi="黑体" w:eastAsia="黑体"/>
          <w:szCs w:val="32"/>
        </w:rPr>
        <w:t>条</w:t>
      </w:r>
      <w:r>
        <w:rPr>
          <w:szCs w:val="32"/>
        </w:rPr>
        <w:t xml:space="preserve">  本规定自</w:t>
      </w:r>
      <w:r>
        <w:rPr>
          <w:rFonts w:hint="eastAsia"/>
          <w:szCs w:val="32"/>
        </w:rPr>
        <w:t>发布之日</w:t>
      </w:r>
      <w:r>
        <w:rPr>
          <w:szCs w:val="32"/>
        </w:rPr>
        <w:t>起施行，有效期至</w:t>
      </w:r>
      <w:r>
        <w:rPr>
          <w:rFonts w:hint="eastAsia"/>
          <w:szCs w:val="32"/>
        </w:rPr>
        <w:t>2021年12月31日</w:t>
      </w:r>
      <w:r>
        <w:rPr>
          <w:szCs w:val="32"/>
        </w:rPr>
        <w:t>。</w:t>
      </w:r>
    </w:p>
    <w:p w14:paraId="1ED93815"/>
    <w:sectPr>
      <w:headerReference r:id="rId7" w:type="first"/>
      <w:footerReference r:id="rId10" w:type="first"/>
      <w:headerReference r:id="rId5" w:type="default"/>
      <w:footerReference r:id="rId8" w:type="default"/>
      <w:headerReference r:id="rId6" w:type="even"/>
      <w:footerReference r:id="rId9" w:type="even"/>
      <w:pgSz w:w="11906" w:h="16838"/>
      <w:pgMar w:top="2098" w:right="1531" w:bottom="1985" w:left="1531" w:header="851" w:footer="1701" w:gutter="0"/>
      <w:pgNumType w:start="1"/>
      <w:cols w:space="720"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简体">
    <w:altName w:val="微软雅黑"/>
    <w:panose1 w:val="03000509000000000000"/>
    <w:charset w:val="86"/>
    <w:family w:val="script"/>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A2D3D">
    <w:pPr>
      <w:pStyle w:val="2"/>
      <w:framePr w:wrap="around" w:vAnchor="text" w:hAnchor="margin" w:xAlign="outside" w:y="1"/>
      <w:ind w:firstLine="0" w:firstLineChars="0"/>
      <w:rPr>
        <w:rStyle w:val="7"/>
        <w:rFonts w:hint="eastAsia" w:ascii="宋体" w:hAnsi="宋体" w:eastAsia="宋体"/>
        <w:sz w:val="28"/>
        <w:szCs w:val="28"/>
      </w:rPr>
    </w:pPr>
    <w:r>
      <w:rPr>
        <w:rStyle w:val="7"/>
        <w:rFonts w:hint="eastAsia" w:ascii="宋体" w:hAnsi="宋体" w:eastAsia="宋体"/>
        <w:sz w:val="28"/>
        <w:szCs w:val="28"/>
      </w:rPr>
      <w:t xml:space="preserve">- </w:t>
    </w:r>
    <w:r>
      <w:rPr>
        <w:rStyle w:val="7"/>
        <w:rFonts w:ascii="宋体" w:hAnsi="宋体" w:eastAsia="宋体"/>
        <w:sz w:val="28"/>
        <w:szCs w:val="28"/>
      </w:rPr>
      <w:fldChar w:fldCharType="begin"/>
    </w:r>
    <w:r>
      <w:rPr>
        <w:rStyle w:val="7"/>
        <w:rFonts w:ascii="宋体" w:hAnsi="宋体" w:eastAsia="宋体"/>
        <w:sz w:val="28"/>
        <w:szCs w:val="28"/>
      </w:rPr>
      <w:instrText xml:space="preserve">PAGE  </w:instrText>
    </w:r>
    <w:r>
      <w:rPr>
        <w:rStyle w:val="7"/>
        <w:rFonts w:ascii="宋体" w:hAnsi="宋体" w:eastAsia="宋体"/>
        <w:sz w:val="28"/>
        <w:szCs w:val="28"/>
      </w:rPr>
      <w:fldChar w:fldCharType="separate"/>
    </w:r>
    <w:r>
      <w:rPr>
        <w:rStyle w:val="7"/>
        <w:rFonts w:ascii="宋体" w:hAnsi="宋体" w:eastAsia="宋体"/>
        <w:sz w:val="28"/>
        <w:szCs w:val="28"/>
      </w:rPr>
      <w:t>2</w:t>
    </w:r>
    <w:r>
      <w:rPr>
        <w:rStyle w:val="7"/>
        <w:rFonts w:ascii="宋体" w:hAnsi="宋体" w:eastAsia="宋体"/>
        <w:sz w:val="28"/>
        <w:szCs w:val="28"/>
      </w:rPr>
      <w:fldChar w:fldCharType="end"/>
    </w:r>
    <w:r>
      <w:rPr>
        <w:rStyle w:val="7"/>
        <w:rFonts w:hint="eastAsia" w:ascii="宋体" w:hAnsi="宋体" w:eastAsia="宋体"/>
        <w:sz w:val="28"/>
        <w:szCs w:val="28"/>
      </w:rPr>
      <w:t xml:space="preserve"> -</w:t>
    </w:r>
  </w:p>
  <w:p w14:paraId="38FB6CCD">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4E166">
    <w:pPr>
      <w:pStyle w:val="2"/>
      <w:framePr w:wrap="around" w:vAnchor="text" w:hAnchor="margin" w:xAlign="outside" w:y="1"/>
      <w:ind w:firstLine="360"/>
      <w:rPr>
        <w:rStyle w:val="7"/>
      </w:rPr>
    </w:pPr>
    <w:r>
      <w:rPr>
        <w:rStyle w:val="7"/>
      </w:rPr>
      <w:fldChar w:fldCharType="begin"/>
    </w:r>
    <w:r>
      <w:rPr>
        <w:rStyle w:val="7"/>
      </w:rPr>
      <w:instrText xml:space="preserve">PAGE  </w:instrText>
    </w:r>
    <w:r>
      <w:rPr>
        <w:rStyle w:val="7"/>
      </w:rPr>
      <w:fldChar w:fldCharType="end"/>
    </w:r>
  </w:p>
  <w:p w14:paraId="4858F3FF">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A397C">
    <w:pPr>
      <w:pStyle w:val="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6018D">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52E6A">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9D061">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E74EA9"/>
    <w:rsid w:val="67E74E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80" w:lineRule="exact"/>
      <w:ind w:firstLine="200" w:firstLineChars="200"/>
      <w:jc w:val="both"/>
    </w:pPr>
    <w:rPr>
      <w:rFonts w:ascii="Times New Roman" w:hAnsi="Times New Roman" w:eastAsia="仿宋_GB2312" w:cs="Times New Roman"/>
      <w:kern w:val="2"/>
      <w:sz w:val="32"/>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spacing w:line="240" w:lineRule="atLeast"/>
      <w:jc w:val="left"/>
    </w:pPr>
    <w:rPr>
      <w:sz w:val="18"/>
      <w:szCs w:val="18"/>
    </w:rPr>
  </w:style>
  <w:style w:type="paragraph" w:styleId="3">
    <w:name w:val="header"/>
    <w:basedOn w:val="1"/>
    <w:qFormat/>
    <w:uiPriority w:val="0"/>
    <w:pPr>
      <w:tabs>
        <w:tab w:val="center" w:pos="4153"/>
        <w:tab w:val="right" w:pos="8306"/>
      </w:tabs>
      <w:snapToGrid w:val="0"/>
      <w:spacing w:line="240" w:lineRule="auto"/>
      <w:ind w:firstLine="0" w:firstLineChars="0"/>
      <w:jc w:val="center"/>
    </w:pPr>
    <w:rPr>
      <w:rFonts w:cs="Times New Roman"/>
      <w:sz w:val="18"/>
      <w:szCs w:val="18"/>
    </w:rPr>
  </w:style>
  <w:style w:type="paragraph" w:styleId="4">
    <w:name w:val="Normal (Web)"/>
    <w:basedOn w:val="1"/>
    <w:qFormat/>
    <w:uiPriority w:val="0"/>
    <w:pPr>
      <w:spacing w:beforeAutospacing="1" w:afterAutospacing="1" w:line="240" w:lineRule="auto"/>
      <w:ind w:firstLine="0" w:firstLineChars="0"/>
      <w:jc w:val="left"/>
    </w:pPr>
    <w:rPr>
      <w:rFonts w:ascii="Calibri" w:hAnsi="Calibri" w:eastAsia="宋体"/>
      <w:kern w:val="0"/>
      <w:sz w:val="24"/>
      <w:szCs w:val="24"/>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2</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2025-09-08T06:48:00Z</dcterms:created>
  <dc:creator>Z</dc:creator>
  <cp:lastModifiedBy>Z</cp:lastModifiedBy>
  <dcterms:modified xsi:type="dcterms:W3CDTF">2025-09-08T06:51:17Z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A71B73B631224C3882F338C1F7FAF149_11</vt:lpwstr>
  </property>
  <property fmtid="{D5CDD505-2E9C-101B-9397-08002B2CF9AE}" pid="4" name="KSOTemplateDocerSaveRecord">
    <vt:lpwstr>eyJoZGlkIjoiMGFiZDRkYjYxYWVhMWE0MThhYzJlYzhiOGJhMzViZTAiLCJ1c2VySWQiOiIzNDQzOTMzNDMifQ==</vt:lpwstr>
  </property>
</Properties>
</file>