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335C6" w:rsidRPr="00B335C6" w:rsidRDefault="00B335C6" w:rsidP="00B335C6">
      <w:pPr>
        <w:spacing w:line="1800" w:lineRule="exact"/>
        <w:jc w:val="center"/>
        <w:rPr>
          <w:rFonts w:ascii="方正小标宋简体" w:eastAsia="方正小标宋简体" w:hAnsi="华文中宋" w:cs="Times New Roman" w:hint="eastAsia"/>
          <w:color w:val="C00000"/>
          <w:sz w:val="92"/>
          <w:szCs w:val="92"/>
        </w:rPr>
      </w:pPr>
      <w:r w:rsidRPr="00B335C6">
        <w:rPr>
          <w:rFonts w:ascii="方正小标宋简体" w:eastAsia="方正小标宋简体" w:hAnsi="华文中宋" w:cs="Times New Roman" w:hint="eastAsia"/>
          <w:color w:val="C00000"/>
          <w:sz w:val="92"/>
          <w:szCs w:val="92"/>
        </w:rPr>
        <w:t>乳山市教育和体育局</w:t>
      </w:r>
    </w:p>
    <w:p w:rsidR="00B335C6" w:rsidRDefault="00B335C6" w:rsidP="00B335C6">
      <w:pPr>
        <w:spacing w:line="560" w:lineRule="exact"/>
        <w:jc w:val="center"/>
        <w:rPr>
          <w:rFonts w:ascii="华文中宋" w:eastAsia="华文中宋" w:hAnsi="华文中宋" w:cs="Times New Roman" w:hint="eastAsia"/>
          <w:color w:val="C00000"/>
          <w:sz w:val="92"/>
          <w:szCs w:val="92"/>
        </w:rPr>
      </w:pPr>
    </w:p>
    <w:p w:rsidR="00B335C6" w:rsidRPr="00B335C6" w:rsidRDefault="00B335C6" w:rsidP="00B335C6">
      <w:pPr>
        <w:spacing w:line="560" w:lineRule="exact"/>
        <w:jc w:val="center"/>
        <w:rPr>
          <w:rFonts w:ascii="华文中宋" w:eastAsia="华文中宋" w:hAnsi="华文中宋" w:cs="Times New Roman" w:hint="eastAsia"/>
          <w:color w:val="C00000"/>
          <w:sz w:val="92"/>
          <w:szCs w:val="92"/>
        </w:rPr>
      </w:pPr>
    </w:p>
    <w:p w:rsidR="00B335C6" w:rsidRPr="00B335C6" w:rsidRDefault="00B335C6" w:rsidP="00B335C6">
      <w:pPr>
        <w:jc w:val="center"/>
        <w:rPr>
          <w:rFonts w:ascii="Times New Roman" w:eastAsia="宋体" w:hAnsi="Times New Roman" w:cs="Times New Roman" w:hint="eastAsia"/>
          <w:color w:val="C00000"/>
          <w:sz w:val="21"/>
          <w:szCs w:val="24"/>
        </w:rPr>
      </w:pPr>
      <w:r>
        <w:rPr>
          <w:rFonts w:ascii="Times New Roman" w:eastAsia="宋体" w:hAnsi="Times New Roman" w:cs="Times New Roman"/>
          <w:noProof/>
          <w:color w:val="C00000"/>
          <w:sz w:val="21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137160</wp:posOffset>
                </wp:positionH>
                <wp:positionV relativeFrom="paragraph">
                  <wp:posOffset>0</wp:posOffset>
                </wp:positionV>
                <wp:extent cx="5292090" cy="0"/>
                <wp:effectExtent l="13335" t="9525" r="9525" b="9525"/>
                <wp:wrapNone/>
                <wp:docPr id="1" name="直接连接符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29209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C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622423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接连接符 1" o:spid="_x0000_s1026" style="position:absolute;left:0;text-align:lef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0.8pt,0" to="427.5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" strokecolor="#c00000" strokeweight="1.5pt">
                <v:shadow color="#622423" opacity=".5" offset="1pt"/>
              </v:line>
            </w:pict>
          </mc:Fallback>
        </mc:AlternateContent>
      </w:r>
    </w:p>
    <w:p w:rsidR="00B335C6" w:rsidRDefault="00B335C6" w:rsidP="00DD516F">
      <w:pPr>
        <w:spacing w:line="560" w:lineRule="exact"/>
        <w:jc w:val="center"/>
        <w:rPr>
          <w:rFonts w:ascii="方正小标宋简体" w:eastAsia="方正小标宋简体" w:hAnsiTheme="majorEastAsia" w:hint="eastAsia"/>
          <w:sz w:val="44"/>
          <w:szCs w:val="44"/>
        </w:rPr>
      </w:pPr>
    </w:p>
    <w:p w:rsidR="00DD516F" w:rsidRDefault="00DD516F" w:rsidP="00B335C6">
      <w:pPr>
        <w:spacing w:line="560" w:lineRule="exact"/>
        <w:jc w:val="center"/>
        <w:rPr>
          <w:rFonts w:ascii="方正小标宋简体" w:eastAsia="方正小标宋简体" w:hAnsiTheme="majorEastAsia" w:hint="eastAsia"/>
          <w:sz w:val="44"/>
          <w:szCs w:val="44"/>
        </w:rPr>
      </w:pPr>
      <w:r w:rsidRPr="00DF1EEA">
        <w:rPr>
          <w:rFonts w:ascii="方正小标宋简体" w:eastAsia="方正小标宋简体" w:hAnsiTheme="majorEastAsia" w:hint="eastAsia"/>
          <w:sz w:val="44"/>
          <w:szCs w:val="44"/>
        </w:rPr>
        <w:t>关于</w:t>
      </w:r>
      <w:r>
        <w:rPr>
          <w:rFonts w:ascii="方正小标宋简体" w:eastAsia="方正小标宋简体" w:hAnsiTheme="majorEastAsia" w:hint="eastAsia"/>
          <w:sz w:val="44"/>
          <w:szCs w:val="44"/>
        </w:rPr>
        <w:t>开展</w:t>
      </w:r>
      <w:proofErr w:type="gramStart"/>
      <w:r>
        <w:rPr>
          <w:rFonts w:ascii="方正小标宋简体" w:eastAsia="方正小标宋简体" w:hAnsiTheme="majorEastAsia" w:hint="eastAsia"/>
          <w:sz w:val="44"/>
          <w:szCs w:val="44"/>
        </w:rPr>
        <w:t>校园</w:t>
      </w:r>
      <w:r w:rsidRPr="00CA11BD">
        <w:rPr>
          <w:rFonts w:ascii="方正小标宋简体" w:eastAsia="方正小标宋简体" w:hAnsiTheme="majorEastAsia" w:hint="eastAsia"/>
          <w:sz w:val="44"/>
          <w:szCs w:val="44"/>
        </w:rPr>
        <w:t>消防</w:t>
      </w:r>
      <w:proofErr w:type="gramEnd"/>
      <w:r w:rsidRPr="00CA11BD">
        <w:rPr>
          <w:rFonts w:ascii="方正小标宋简体" w:eastAsia="方正小标宋简体" w:hAnsiTheme="majorEastAsia" w:hint="eastAsia"/>
          <w:sz w:val="44"/>
          <w:szCs w:val="44"/>
        </w:rPr>
        <w:t>安全</w:t>
      </w:r>
      <w:r>
        <w:rPr>
          <w:rFonts w:ascii="方正小标宋简体" w:eastAsia="方正小标宋简体" w:hAnsiTheme="majorEastAsia" w:hint="eastAsia"/>
          <w:sz w:val="44"/>
          <w:szCs w:val="44"/>
        </w:rPr>
        <w:t>风险隐患</w:t>
      </w:r>
    </w:p>
    <w:p w:rsidR="00DD516F" w:rsidRPr="00DF1EEA" w:rsidRDefault="00DD516F" w:rsidP="00B335C6">
      <w:pPr>
        <w:spacing w:line="560" w:lineRule="exact"/>
        <w:jc w:val="center"/>
        <w:rPr>
          <w:rFonts w:ascii="方正小标宋简体" w:eastAsia="方正小标宋简体" w:hAnsiTheme="majorEastAsia"/>
          <w:sz w:val="44"/>
          <w:szCs w:val="44"/>
        </w:rPr>
      </w:pPr>
      <w:r>
        <w:rPr>
          <w:rFonts w:ascii="方正小标宋简体" w:eastAsia="方正小标宋简体" w:hAnsiTheme="majorEastAsia" w:hint="eastAsia"/>
          <w:sz w:val="44"/>
          <w:szCs w:val="44"/>
        </w:rPr>
        <w:t>“大起底大整治”专项行动实施方案</w:t>
      </w:r>
    </w:p>
    <w:p w:rsidR="00DD516F" w:rsidRPr="00DF1EEA" w:rsidRDefault="00DD516F" w:rsidP="00B335C6">
      <w:pPr>
        <w:spacing w:line="560" w:lineRule="exact"/>
        <w:ind w:firstLine="880"/>
        <w:jc w:val="center"/>
        <w:rPr>
          <w:rFonts w:ascii="方正小标宋简体" w:eastAsia="方正小标宋简体" w:hAnsiTheme="majorEastAsia"/>
          <w:sz w:val="44"/>
          <w:szCs w:val="44"/>
        </w:rPr>
      </w:pPr>
    </w:p>
    <w:p w:rsidR="002F4AE2" w:rsidRDefault="002F4AE2" w:rsidP="0030472D">
      <w:pPr>
        <w:spacing w:line="540" w:lineRule="exact"/>
        <w:ind w:firstLineChars="200" w:firstLine="640"/>
        <w:rPr>
          <w:rFonts w:ascii="仿宋_GB2312" w:eastAsia="仿宋_GB2312" w:hAnsi="仿宋" w:hint="eastAsia"/>
          <w:szCs w:val="32"/>
        </w:rPr>
      </w:pPr>
      <w:r>
        <w:rPr>
          <w:rFonts w:ascii="仿宋_GB2312" w:eastAsia="仿宋_GB2312" w:hAnsi="仿宋" w:hint="eastAsia"/>
          <w:szCs w:val="32"/>
        </w:rPr>
        <w:t>根据乳山市消防安全委员会《关于</w:t>
      </w:r>
      <w:r w:rsidRPr="002F4AE2">
        <w:rPr>
          <w:rFonts w:ascii="仿宋_GB2312" w:eastAsia="仿宋_GB2312" w:hAnsi="仿宋" w:hint="eastAsia"/>
          <w:szCs w:val="32"/>
        </w:rPr>
        <w:t>开展消防安全风险隐患“大起底大整治”专项行动</w:t>
      </w:r>
      <w:r>
        <w:rPr>
          <w:rFonts w:ascii="仿宋_GB2312" w:eastAsia="仿宋_GB2312" w:hAnsi="仿宋" w:hint="eastAsia"/>
          <w:szCs w:val="32"/>
        </w:rPr>
        <w:t>的通知》（</w:t>
      </w:r>
      <w:proofErr w:type="gramStart"/>
      <w:r>
        <w:rPr>
          <w:rFonts w:ascii="仿宋_GB2312" w:eastAsia="仿宋_GB2312" w:hAnsi="仿宋" w:hint="eastAsia"/>
          <w:szCs w:val="32"/>
        </w:rPr>
        <w:t>乳消发</w:t>
      </w:r>
      <w:proofErr w:type="gramEnd"/>
      <w:r w:rsidR="00744F1C">
        <w:rPr>
          <w:rFonts w:ascii="仿宋_GB2312" w:eastAsia="仿宋_GB2312" w:hAnsi="仿宋" w:hint="eastAsia"/>
          <w:szCs w:val="32"/>
        </w:rPr>
        <w:t>〔</w:t>
      </w:r>
      <w:r w:rsidR="00744F1C">
        <w:rPr>
          <w:rFonts w:ascii="仿宋_GB2312" w:eastAsia="仿宋_GB2312" w:hAnsi="仿宋" w:hint="eastAsia"/>
          <w:szCs w:val="32"/>
        </w:rPr>
        <w:t>2021</w:t>
      </w:r>
      <w:r w:rsidR="00744F1C">
        <w:rPr>
          <w:rFonts w:ascii="仿宋_GB2312" w:eastAsia="仿宋_GB2312" w:hAnsi="仿宋" w:hint="eastAsia"/>
          <w:szCs w:val="32"/>
        </w:rPr>
        <w:t>〕</w:t>
      </w:r>
      <w:r>
        <w:rPr>
          <w:rFonts w:ascii="仿宋_GB2312" w:eastAsia="仿宋_GB2312" w:hAnsi="仿宋" w:hint="eastAsia"/>
          <w:szCs w:val="32"/>
        </w:rPr>
        <w:t>1号）要求，结合</w:t>
      </w:r>
      <w:proofErr w:type="gramStart"/>
      <w:r>
        <w:rPr>
          <w:rFonts w:ascii="仿宋_GB2312" w:eastAsia="仿宋_GB2312" w:hAnsi="仿宋" w:hint="eastAsia"/>
          <w:szCs w:val="32"/>
        </w:rPr>
        <w:t>教体系统</w:t>
      </w:r>
      <w:proofErr w:type="gramEnd"/>
      <w:r>
        <w:rPr>
          <w:rFonts w:ascii="仿宋_GB2312" w:eastAsia="仿宋_GB2312" w:hAnsi="仿宋" w:hint="eastAsia"/>
          <w:szCs w:val="32"/>
        </w:rPr>
        <w:t>实际，特制定如下实施方案：</w:t>
      </w:r>
    </w:p>
    <w:p w:rsidR="00744F1C" w:rsidRPr="00744F1C" w:rsidRDefault="00744F1C" w:rsidP="0030472D">
      <w:pPr>
        <w:spacing w:line="540" w:lineRule="exact"/>
        <w:ind w:firstLineChars="200" w:firstLine="640"/>
        <w:rPr>
          <w:rFonts w:ascii="黑体" w:eastAsia="黑体" w:hAnsi="黑体" w:hint="eastAsia"/>
          <w:szCs w:val="32"/>
        </w:rPr>
      </w:pPr>
      <w:r w:rsidRPr="00744F1C">
        <w:rPr>
          <w:rFonts w:ascii="黑体" w:eastAsia="黑体" w:hAnsi="黑体" w:hint="eastAsia"/>
          <w:szCs w:val="32"/>
        </w:rPr>
        <w:t>一、工作目标</w:t>
      </w:r>
    </w:p>
    <w:p w:rsidR="00EB3205" w:rsidRDefault="00744F1C" w:rsidP="0030472D">
      <w:pPr>
        <w:spacing w:line="540" w:lineRule="exact"/>
        <w:ind w:firstLineChars="200" w:firstLine="640"/>
        <w:rPr>
          <w:rFonts w:ascii="仿宋_GB2312" w:eastAsia="仿宋_GB2312" w:hAnsi="仿宋" w:hint="eastAsia"/>
          <w:szCs w:val="32"/>
        </w:rPr>
      </w:pPr>
      <w:r>
        <w:rPr>
          <w:rFonts w:ascii="仿宋_GB2312" w:eastAsia="仿宋_GB2312" w:hAnsi="仿宋" w:hint="eastAsia"/>
          <w:szCs w:val="32"/>
        </w:rPr>
        <w:t>认真贯彻落</w:t>
      </w:r>
      <w:proofErr w:type="gramStart"/>
      <w:r>
        <w:rPr>
          <w:rFonts w:ascii="仿宋_GB2312" w:eastAsia="仿宋_GB2312" w:hAnsi="仿宋" w:hint="eastAsia"/>
          <w:szCs w:val="32"/>
        </w:rPr>
        <w:t>实习近</w:t>
      </w:r>
      <w:proofErr w:type="gramEnd"/>
      <w:r>
        <w:rPr>
          <w:rFonts w:ascii="仿宋_GB2312" w:eastAsia="仿宋_GB2312" w:hAnsi="仿宋" w:hint="eastAsia"/>
          <w:szCs w:val="32"/>
        </w:rPr>
        <w:t>平总书记关于安全生产和消防安全的重要指示精神，严格执行《国务院办公厅关于印发消防安全责任制实施办法的通知》和《山东省实施消防安全责任制规定》，坚持以人民为中心的发展思想，严格落实“管行业必须管安全、管业务必须管安全、管生产经营必须管安全”要求，充分发挥行业部门职能作用，发动</w:t>
      </w:r>
      <w:proofErr w:type="gramStart"/>
      <w:r>
        <w:rPr>
          <w:rFonts w:ascii="仿宋_GB2312" w:eastAsia="仿宋_GB2312" w:hAnsi="仿宋" w:hint="eastAsia"/>
          <w:szCs w:val="32"/>
        </w:rPr>
        <w:t>教体系统</w:t>
      </w:r>
      <w:proofErr w:type="gramEnd"/>
      <w:r w:rsidR="002C4BAD">
        <w:rPr>
          <w:rFonts w:ascii="仿宋_GB2312" w:eastAsia="仿宋_GB2312" w:hAnsi="仿宋" w:hint="eastAsia"/>
          <w:szCs w:val="32"/>
        </w:rPr>
        <w:t>各</w:t>
      </w:r>
      <w:r>
        <w:rPr>
          <w:rFonts w:ascii="仿宋_GB2312" w:eastAsia="仿宋_GB2312" w:hAnsi="仿宋" w:hint="eastAsia"/>
          <w:szCs w:val="32"/>
        </w:rPr>
        <w:t>学校、幼儿园</w:t>
      </w:r>
      <w:r w:rsidR="002C4BAD">
        <w:rPr>
          <w:rFonts w:ascii="仿宋_GB2312" w:eastAsia="仿宋_GB2312" w:hAnsi="仿宋" w:hint="eastAsia"/>
          <w:szCs w:val="32"/>
        </w:rPr>
        <w:t>（以下并称学校）</w:t>
      </w:r>
      <w:r>
        <w:rPr>
          <w:rFonts w:ascii="仿宋_GB2312" w:eastAsia="仿宋_GB2312" w:hAnsi="仿宋" w:hint="eastAsia"/>
          <w:szCs w:val="32"/>
        </w:rPr>
        <w:t>，紧盯重大活动、重要场所、重点领域，深入开展拉网式排查整治，坚决避免重特大火灾事故发生</w:t>
      </w:r>
      <w:r w:rsidR="00EB3205">
        <w:rPr>
          <w:rFonts w:ascii="仿宋_GB2312" w:eastAsia="仿宋_GB2312" w:hAnsi="仿宋" w:hint="eastAsia"/>
          <w:szCs w:val="32"/>
        </w:rPr>
        <w:t>，为庆祝中国共产党成立100周年、实现“十四五”开局奠定良好的消防安全环境。</w:t>
      </w:r>
    </w:p>
    <w:p w:rsidR="00EB3205" w:rsidRPr="00EB3205" w:rsidRDefault="00EB3205" w:rsidP="0030472D">
      <w:pPr>
        <w:spacing w:line="540" w:lineRule="exact"/>
        <w:ind w:firstLineChars="200" w:firstLine="640"/>
        <w:rPr>
          <w:rFonts w:ascii="黑体" w:eastAsia="黑体" w:hAnsi="黑体" w:hint="eastAsia"/>
          <w:szCs w:val="32"/>
        </w:rPr>
      </w:pPr>
      <w:r w:rsidRPr="00EB3205">
        <w:rPr>
          <w:rFonts w:ascii="黑体" w:eastAsia="黑体" w:hAnsi="黑体" w:hint="eastAsia"/>
          <w:szCs w:val="32"/>
        </w:rPr>
        <w:lastRenderedPageBreak/>
        <w:t>二、检查内容</w:t>
      </w:r>
    </w:p>
    <w:p w:rsidR="00EB3205" w:rsidRDefault="00EB3205" w:rsidP="0030472D">
      <w:pPr>
        <w:spacing w:line="540" w:lineRule="exact"/>
        <w:ind w:firstLineChars="200" w:firstLine="640"/>
        <w:rPr>
          <w:rFonts w:ascii="仿宋_GB2312" w:eastAsia="仿宋_GB2312" w:hAnsi="仿宋" w:hint="eastAsia"/>
          <w:szCs w:val="32"/>
        </w:rPr>
      </w:pPr>
      <w:r w:rsidRPr="00EB3205">
        <w:rPr>
          <w:rFonts w:ascii="楷体_GB2312" w:eastAsia="楷体_GB2312" w:hAnsi="仿宋" w:hint="eastAsia"/>
          <w:szCs w:val="32"/>
        </w:rPr>
        <w:t>（一）</w:t>
      </w:r>
      <w:r w:rsidRPr="00EB3205">
        <w:rPr>
          <w:rFonts w:ascii="楷体_GB2312" w:eastAsia="楷体_GB2312" w:hAnsi="仿宋" w:hint="eastAsia"/>
          <w:szCs w:val="32"/>
        </w:rPr>
        <w:t>巩固全市</w:t>
      </w:r>
      <w:proofErr w:type="gramStart"/>
      <w:r w:rsidRPr="00EB3205">
        <w:rPr>
          <w:rFonts w:ascii="楷体_GB2312" w:eastAsia="楷体_GB2312" w:hAnsi="仿宋" w:hint="eastAsia"/>
          <w:szCs w:val="32"/>
        </w:rPr>
        <w:t>校园消防</w:t>
      </w:r>
      <w:proofErr w:type="gramEnd"/>
      <w:r w:rsidRPr="00EB3205">
        <w:rPr>
          <w:rFonts w:ascii="楷体_GB2312" w:eastAsia="楷体_GB2312" w:hAnsi="仿宋" w:hint="eastAsia"/>
          <w:szCs w:val="32"/>
        </w:rPr>
        <w:t>安全专项整治工作成果</w:t>
      </w:r>
      <w:r w:rsidRPr="00EB3205">
        <w:rPr>
          <w:rFonts w:ascii="楷体_GB2312" w:eastAsia="楷体_GB2312" w:hAnsi="仿宋" w:hint="eastAsia"/>
          <w:szCs w:val="32"/>
        </w:rPr>
        <w:t>。</w:t>
      </w:r>
      <w:r w:rsidRPr="00FB5550">
        <w:rPr>
          <w:rFonts w:ascii="仿宋_GB2312" w:eastAsia="仿宋_GB2312" w:hAnsi="仿宋" w:hint="eastAsia"/>
          <w:szCs w:val="32"/>
        </w:rPr>
        <w:t>对</w:t>
      </w:r>
      <w:proofErr w:type="gramStart"/>
      <w:r w:rsidRPr="00FB5550">
        <w:rPr>
          <w:rFonts w:ascii="仿宋_GB2312" w:eastAsia="仿宋_GB2312" w:hAnsi="仿宋" w:hint="eastAsia"/>
          <w:szCs w:val="32"/>
        </w:rPr>
        <w:t>校园消防</w:t>
      </w:r>
      <w:proofErr w:type="gramEnd"/>
      <w:r w:rsidRPr="00FB5550">
        <w:rPr>
          <w:rFonts w:ascii="仿宋_GB2312" w:eastAsia="仿宋_GB2312" w:hAnsi="仿宋" w:hint="eastAsia"/>
          <w:szCs w:val="32"/>
        </w:rPr>
        <w:t>安全专项整治</w:t>
      </w:r>
      <w:r>
        <w:rPr>
          <w:rFonts w:ascii="仿宋_GB2312" w:eastAsia="仿宋_GB2312" w:hAnsi="仿宋" w:hint="eastAsia"/>
          <w:szCs w:val="32"/>
        </w:rPr>
        <w:t>问题整改情况开展回头看，确保</w:t>
      </w:r>
      <w:proofErr w:type="gramStart"/>
      <w:r>
        <w:rPr>
          <w:rFonts w:ascii="仿宋_GB2312" w:eastAsia="仿宋_GB2312" w:hAnsi="仿宋" w:hint="eastAsia"/>
          <w:szCs w:val="32"/>
        </w:rPr>
        <w:t>应改尽改</w:t>
      </w:r>
      <w:proofErr w:type="gramEnd"/>
      <w:r>
        <w:rPr>
          <w:rFonts w:ascii="仿宋_GB2312" w:eastAsia="仿宋_GB2312" w:hAnsi="仿宋" w:hint="eastAsia"/>
          <w:szCs w:val="32"/>
        </w:rPr>
        <w:t>，</w:t>
      </w:r>
      <w:proofErr w:type="gramStart"/>
      <w:r>
        <w:rPr>
          <w:rFonts w:ascii="仿宋_GB2312" w:eastAsia="仿宋_GB2312" w:hAnsi="仿宋" w:hint="eastAsia"/>
          <w:szCs w:val="32"/>
        </w:rPr>
        <w:t>改必达标</w:t>
      </w:r>
      <w:proofErr w:type="gramEnd"/>
      <w:r>
        <w:rPr>
          <w:rFonts w:ascii="仿宋_GB2312" w:eastAsia="仿宋_GB2312" w:hAnsi="仿宋" w:hint="eastAsia"/>
          <w:szCs w:val="32"/>
        </w:rPr>
        <w:t>。</w:t>
      </w:r>
    </w:p>
    <w:p w:rsidR="00EB3205" w:rsidRPr="00BA0986" w:rsidRDefault="00EB3205" w:rsidP="0030472D">
      <w:pPr>
        <w:spacing w:line="540" w:lineRule="exact"/>
        <w:ind w:firstLineChars="200" w:firstLine="640"/>
        <w:rPr>
          <w:rFonts w:ascii="仿宋_GB2312" w:eastAsia="仿宋_GB2312" w:hAnsi="黑体" w:cs="Times New Roman" w:hint="eastAsia"/>
          <w:szCs w:val="32"/>
        </w:rPr>
      </w:pPr>
      <w:r w:rsidRPr="00EB3205">
        <w:rPr>
          <w:rFonts w:ascii="楷体_GB2312" w:eastAsia="楷体_GB2312" w:hAnsi="黑体" w:cs="Times New Roman" w:hint="eastAsia"/>
          <w:szCs w:val="32"/>
        </w:rPr>
        <w:t>（二）开展消防安全宣传教育。</w:t>
      </w:r>
      <w:r>
        <w:rPr>
          <w:rFonts w:ascii="仿宋_GB2312" w:eastAsia="仿宋_GB2312" w:hAnsi="黑体" w:cs="Times New Roman" w:hint="eastAsia"/>
          <w:szCs w:val="32"/>
        </w:rPr>
        <w:t>定期组织开展消防安全知识进校园活动，通过专题讲座、案例警示、消防演练等形式，切实提高师生的消防安全意识和应急逃生能</w:t>
      </w:r>
      <w:r w:rsidRPr="00BA0986">
        <w:rPr>
          <w:rFonts w:ascii="仿宋_GB2312" w:eastAsia="仿宋_GB2312" w:hAnsi="黑体" w:cs="Times New Roman" w:hint="eastAsia"/>
          <w:szCs w:val="32"/>
        </w:rPr>
        <w:t>力。学校要把消防安全知识列入安全教育和安全提示的常讲、必讲内容，结合“5.24”防震减灾日、“11.9”消防日等节点，对师生进行有针对性的</w:t>
      </w:r>
      <w:r w:rsidR="00BA0986" w:rsidRPr="00BA0986">
        <w:rPr>
          <w:rFonts w:ascii="仿宋_GB2312" w:eastAsia="仿宋_GB2312" w:hAnsi="Verdana" w:cs="Times New Roman" w:hint="eastAsia"/>
          <w:szCs w:val="32"/>
        </w:rPr>
        <w:t>消防安全（包括森林防火）教育</w:t>
      </w:r>
      <w:r w:rsidRPr="00BA0986">
        <w:rPr>
          <w:rFonts w:ascii="仿宋_GB2312" w:eastAsia="仿宋_GB2312" w:hAnsi="黑体" w:cs="Times New Roman" w:hint="eastAsia"/>
          <w:szCs w:val="32"/>
        </w:rPr>
        <w:t>，</w:t>
      </w:r>
      <w:r w:rsidRPr="00BA0986">
        <w:rPr>
          <w:rFonts w:ascii="仿宋_GB2312" w:eastAsia="仿宋_GB2312" w:hAnsi="Verdana" w:cs="Times New Roman" w:hint="eastAsia"/>
          <w:szCs w:val="32"/>
        </w:rPr>
        <w:t>定期组织师生开展消防安全疏散演练，</w:t>
      </w:r>
      <w:r w:rsidRPr="00BA0986">
        <w:rPr>
          <w:rFonts w:ascii="仿宋_GB2312" w:eastAsia="仿宋_GB2312" w:hAnsi="仿宋_GB2312" w:cs="仿宋_GB2312" w:hint="eastAsia"/>
          <w:szCs w:val="32"/>
        </w:rPr>
        <w:t>让学生熟悉疏散线路及自救自护方法，让教师掌握疏散流程、安全职责、处置要领等。</w:t>
      </w:r>
    </w:p>
    <w:p w:rsidR="00BA0986" w:rsidRDefault="00EB3205" w:rsidP="0030472D">
      <w:pPr>
        <w:shd w:val="solid" w:color="FFFFFF" w:fill="auto"/>
        <w:spacing w:line="540" w:lineRule="exact"/>
        <w:ind w:firstLineChars="200" w:firstLine="640"/>
        <w:textAlignment w:val="baseline"/>
        <w:rPr>
          <w:rFonts w:ascii="楷体_GB2312" w:eastAsia="楷体_GB2312" w:hAnsi="黑体" w:cs="Times New Roman" w:hint="eastAsia"/>
          <w:szCs w:val="32"/>
        </w:rPr>
      </w:pPr>
      <w:r w:rsidRPr="00BA0986">
        <w:rPr>
          <w:rFonts w:ascii="楷体_GB2312" w:eastAsia="楷体_GB2312" w:hAnsi="黑体" w:cs="Times New Roman" w:hint="eastAsia"/>
          <w:szCs w:val="32"/>
        </w:rPr>
        <w:t>（三）</w:t>
      </w:r>
      <w:r w:rsidR="00BA0986" w:rsidRPr="00BA0986">
        <w:rPr>
          <w:rFonts w:ascii="楷体_GB2312" w:eastAsia="楷体_GB2312" w:hAnsi="黑体" w:cs="Times New Roman" w:hint="eastAsia"/>
          <w:szCs w:val="32"/>
        </w:rPr>
        <w:t>推进</w:t>
      </w:r>
      <w:proofErr w:type="gramStart"/>
      <w:r w:rsidR="00BA0986" w:rsidRPr="00BA0986">
        <w:rPr>
          <w:rFonts w:ascii="楷体_GB2312" w:eastAsia="楷体_GB2312" w:hAnsi="黑体" w:cs="Times New Roman" w:hint="eastAsia"/>
          <w:szCs w:val="32"/>
        </w:rPr>
        <w:t>校园消防</w:t>
      </w:r>
      <w:proofErr w:type="gramEnd"/>
      <w:r w:rsidR="00BA0986" w:rsidRPr="00BA0986">
        <w:rPr>
          <w:rFonts w:ascii="楷体_GB2312" w:eastAsia="楷体_GB2312" w:hAnsi="黑体" w:cs="Times New Roman" w:hint="eastAsia"/>
          <w:szCs w:val="32"/>
        </w:rPr>
        <w:t>安全规范化建设。</w:t>
      </w:r>
    </w:p>
    <w:p w:rsidR="00BA0986" w:rsidRPr="00BA0986" w:rsidRDefault="00BA0986" w:rsidP="0030472D">
      <w:pPr>
        <w:shd w:val="solid" w:color="FFFFFF" w:fill="auto"/>
        <w:spacing w:line="540" w:lineRule="exact"/>
        <w:ind w:firstLineChars="200" w:firstLine="640"/>
        <w:textAlignment w:val="baseline"/>
        <w:rPr>
          <w:rFonts w:ascii="仿宋_GB2312" w:eastAsia="仿宋_GB2312" w:hAnsi="仿宋" w:cs="宋体" w:hint="eastAsia"/>
          <w:bCs/>
          <w:kern w:val="0"/>
          <w:szCs w:val="32"/>
        </w:rPr>
      </w:pPr>
      <w:r w:rsidRPr="00BA0986">
        <w:rPr>
          <w:rFonts w:ascii="仿宋_GB2312" w:eastAsia="仿宋_GB2312" w:hAnsi="仿宋" w:cs="宋体" w:hint="eastAsia"/>
          <w:bCs/>
          <w:kern w:val="0"/>
          <w:szCs w:val="32"/>
        </w:rPr>
        <w:t>1.</w:t>
      </w:r>
      <w:r w:rsidRPr="00BA0986">
        <w:rPr>
          <w:rFonts w:ascii="仿宋_GB2312" w:eastAsia="仿宋_GB2312" w:hAnsi="仿宋" w:hint="eastAsia"/>
          <w:szCs w:val="32"/>
        </w:rPr>
        <w:t xml:space="preserve"> </w:t>
      </w:r>
      <w:r w:rsidRPr="00911C8D">
        <w:rPr>
          <w:rFonts w:ascii="仿宋_GB2312" w:eastAsia="仿宋_GB2312" w:hAnsi="仿宋" w:hint="eastAsia"/>
          <w:szCs w:val="32"/>
        </w:rPr>
        <w:t>按照消防安全“四个能力”建设要求，</w:t>
      </w:r>
      <w:r w:rsidRPr="00BA0986">
        <w:rPr>
          <w:rFonts w:ascii="仿宋_GB2312" w:eastAsia="仿宋_GB2312" w:hAnsi="仿宋" w:cs="宋体" w:hint="eastAsia"/>
          <w:bCs/>
          <w:kern w:val="0"/>
          <w:szCs w:val="32"/>
        </w:rPr>
        <w:t>健全</w:t>
      </w:r>
      <w:proofErr w:type="gramStart"/>
      <w:r w:rsidRPr="00BA0986">
        <w:rPr>
          <w:rFonts w:ascii="仿宋_GB2312" w:eastAsia="仿宋_GB2312" w:hAnsi="仿宋" w:cs="宋体" w:hint="eastAsia"/>
          <w:bCs/>
          <w:kern w:val="0"/>
          <w:szCs w:val="32"/>
        </w:rPr>
        <w:t>学校消防</w:t>
      </w:r>
      <w:proofErr w:type="gramEnd"/>
      <w:r w:rsidRPr="00BA0986">
        <w:rPr>
          <w:rFonts w:ascii="仿宋_GB2312" w:eastAsia="仿宋_GB2312" w:hAnsi="仿宋" w:cs="宋体" w:hint="eastAsia"/>
          <w:bCs/>
          <w:kern w:val="0"/>
          <w:szCs w:val="32"/>
        </w:rPr>
        <w:t>安全工作制度，落实消防安全责任制，明确消防安全职责和要求，建立消防安全网格化管理体系。</w:t>
      </w:r>
    </w:p>
    <w:p w:rsidR="00BA0986" w:rsidRPr="00BA0986" w:rsidRDefault="00BA0986" w:rsidP="0030472D">
      <w:pPr>
        <w:shd w:val="solid" w:color="FFFFFF" w:fill="auto"/>
        <w:spacing w:line="540" w:lineRule="exact"/>
        <w:ind w:firstLineChars="200" w:firstLine="640"/>
        <w:textAlignment w:val="baseline"/>
        <w:rPr>
          <w:rFonts w:ascii="仿宋_GB2312" w:eastAsia="仿宋_GB2312" w:hAnsi="Verdana" w:cs="Times New Roman" w:hint="eastAsia"/>
          <w:szCs w:val="32"/>
        </w:rPr>
      </w:pPr>
      <w:r w:rsidRPr="00BA0986">
        <w:rPr>
          <w:rFonts w:ascii="仿宋_GB2312" w:eastAsia="仿宋_GB2312" w:hAnsi="仿宋" w:cs="宋体" w:hint="eastAsia"/>
          <w:bCs/>
          <w:kern w:val="0"/>
          <w:szCs w:val="32"/>
        </w:rPr>
        <w:t>2.</w:t>
      </w:r>
      <w:r w:rsidRPr="00BA0986">
        <w:rPr>
          <w:rFonts w:ascii="仿宋_GB2312" w:eastAsia="仿宋_GB2312" w:hAnsi="Verdana" w:cs="Times New Roman" w:hint="eastAsia"/>
          <w:szCs w:val="32"/>
        </w:rPr>
        <w:t>按标准配足配齐灭火器材、设施，科学</w:t>
      </w:r>
      <w:r w:rsidRPr="00BA0986">
        <w:rPr>
          <w:rFonts w:ascii="仿宋_GB2312" w:eastAsia="仿宋_GB2312" w:hAnsi="仿宋_GB2312" w:cs="仿宋_GB2312" w:hint="eastAsia"/>
          <w:szCs w:val="32"/>
        </w:rPr>
        <w:t>规划消防疏散线路和集结场所，</w:t>
      </w:r>
      <w:r w:rsidRPr="00BA0986">
        <w:rPr>
          <w:rFonts w:ascii="仿宋_GB2312" w:eastAsia="仿宋_GB2312" w:hAnsi="Verdana" w:cs="Times New Roman" w:hint="eastAsia"/>
          <w:szCs w:val="32"/>
        </w:rPr>
        <w:t>规范设置应急照明装置和疏散指示标志，消防通道和安全出口保持畅通，</w:t>
      </w:r>
      <w:r w:rsidRPr="00BA0986">
        <w:rPr>
          <w:rFonts w:ascii="仿宋_GB2312" w:eastAsia="仿宋_GB2312" w:hAnsi="仿宋_GB2312" w:cs="仿宋_GB2312" w:hint="eastAsia"/>
          <w:szCs w:val="32"/>
        </w:rPr>
        <w:t>楼房内醒目位置张贴直观形象的消防疏散示意图。</w:t>
      </w:r>
    </w:p>
    <w:p w:rsidR="00BA0986" w:rsidRPr="00BA0986" w:rsidRDefault="00BA0986" w:rsidP="0030472D">
      <w:pPr>
        <w:shd w:val="solid" w:color="FFFFFF" w:fill="auto"/>
        <w:spacing w:line="540" w:lineRule="exact"/>
        <w:ind w:firstLineChars="200" w:firstLine="640"/>
        <w:textAlignment w:val="baseline"/>
        <w:rPr>
          <w:rFonts w:ascii="仿宋_GB2312" w:eastAsia="仿宋_GB2312" w:hAnsi="仿宋_GB2312" w:cs="仿宋_GB2312" w:hint="eastAsia"/>
          <w:szCs w:val="32"/>
        </w:rPr>
      </w:pPr>
      <w:r w:rsidRPr="00BA0986">
        <w:rPr>
          <w:rFonts w:ascii="仿宋_GB2312" w:eastAsia="仿宋_GB2312" w:hAnsi="Verdana" w:cs="Times New Roman" w:hint="eastAsia"/>
          <w:szCs w:val="32"/>
        </w:rPr>
        <w:t>3.</w:t>
      </w:r>
      <w:r w:rsidRPr="00BA0986">
        <w:rPr>
          <w:rFonts w:ascii="仿宋_GB2312" w:eastAsia="仿宋_GB2312" w:hAnsi="仿宋_GB2312" w:cs="仿宋_GB2312" w:hint="eastAsia"/>
          <w:szCs w:val="32"/>
        </w:rPr>
        <w:t>建立应急处置机构和应急救援队伍，</w:t>
      </w:r>
      <w:r w:rsidRPr="00BA0986">
        <w:rPr>
          <w:rFonts w:ascii="仿宋_GB2312" w:eastAsia="仿宋_GB2312" w:hAnsi="仿宋" w:cs="宋体" w:hint="eastAsia"/>
          <w:bCs/>
          <w:kern w:val="0"/>
          <w:szCs w:val="32"/>
        </w:rPr>
        <w:t>完善火灾应急预案，</w:t>
      </w:r>
      <w:r w:rsidRPr="00BA0986">
        <w:rPr>
          <w:rFonts w:ascii="仿宋_GB2312" w:eastAsia="仿宋_GB2312" w:hAnsi="仿宋_GB2312" w:cs="仿宋_GB2312" w:hint="eastAsia"/>
          <w:szCs w:val="32"/>
        </w:rPr>
        <w:t>定期进行预案演练和专项培训，明确工作职责和处置流程，提升火灾防范和应急处置能力。</w:t>
      </w:r>
    </w:p>
    <w:p w:rsidR="00F808A3" w:rsidRDefault="00BA0986" w:rsidP="0030472D">
      <w:pPr>
        <w:shd w:val="solid" w:color="FFFFFF" w:fill="auto"/>
        <w:spacing w:line="540" w:lineRule="exact"/>
        <w:ind w:firstLineChars="200" w:firstLine="640"/>
        <w:textAlignment w:val="baseline"/>
        <w:rPr>
          <w:rFonts w:ascii="仿宋_GB2312" w:eastAsia="仿宋_GB2312" w:hAnsi="Verdana" w:cs="Times New Roman" w:hint="eastAsia"/>
          <w:szCs w:val="32"/>
        </w:rPr>
      </w:pPr>
      <w:r w:rsidRPr="00BA0986">
        <w:rPr>
          <w:rFonts w:ascii="仿宋_GB2312" w:eastAsia="仿宋_GB2312" w:hAnsi="Verdana" w:cs="Times New Roman" w:hint="eastAsia"/>
          <w:szCs w:val="32"/>
        </w:rPr>
        <w:lastRenderedPageBreak/>
        <w:t>4.规范校园用电及特种设备管理，定期检修线路、用电设施、特种设备，严禁</w:t>
      </w:r>
      <w:proofErr w:type="gramStart"/>
      <w:r w:rsidRPr="00BA0986">
        <w:rPr>
          <w:rFonts w:ascii="仿宋_GB2312" w:eastAsia="仿宋_GB2312" w:hAnsi="Verdana" w:cs="Times New Roman" w:hint="eastAsia"/>
          <w:szCs w:val="32"/>
        </w:rPr>
        <w:t>私自接拉电线</w:t>
      </w:r>
      <w:proofErr w:type="gramEnd"/>
      <w:r w:rsidRPr="00BA0986">
        <w:rPr>
          <w:rFonts w:ascii="仿宋_GB2312" w:eastAsia="仿宋_GB2312" w:hAnsi="Verdana" w:cs="Times New Roman" w:hint="eastAsia"/>
          <w:szCs w:val="32"/>
        </w:rPr>
        <w:t>、违规操作等行为，严防引发火灾事故。</w:t>
      </w:r>
    </w:p>
    <w:p w:rsidR="00BA0986" w:rsidRPr="00BA0986" w:rsidRDefault="00F808A3" w:rsidP="0030472D">
      <w:pPr>
        <w:shd w:val="solid" w:color="FFFFFF" w:fill="auto"/>
        <w:spacing w:line="540" w:lineRule="exact"/>
        <w:ind w:firstLineChars="200" w:firstLine="640"/>
        <w:textAlignment w:val="baseline"/>
        <w:rPr>
          <w:rFonts w:ascii="仿宋_GB2312" w:eastAsia="仿宋_GB2312" w:hAnsi="仿宋_GB2312" w:cs="仿宋_GB2312" w:hint="eastAsia"/>
          <w:szCs w:val="32"/>
        </w:rPr>
      </w:pPr>
      <w:r>
        <w:rPr>
          <w:rFonts w:ascii="仿宋_GB2312" w:eastAsia="仿宋_GB2312" w:hAnsi="Verdana" w:cs="Times New Roman" w:hint="eastAsia"/>
          <w:szCs w:val="32"/>
        </w:rPr>
        <w:t>5.</w:t>
      </w:r>
      <w:r w:rsidRPr="00BA0986">
        <w:rPr>
          <w:rFonts w:ascii="仿宋_GB2312" w:eastAsia="仿宋_GB2312" w:hAnsi="Verdana" w:cs="Times New Roman" w:hint="eastAsia"/>
          <w:szCs w:val="32"/>
        </w:rPr>
        <w:t>落实人员定期对消防设施设备进行检修维护，保证完好有效；定期检查室内门窗、走廊、楼梯、门厅大门及其他安全出口等，清除障碍物，确保通道安全畅通</w:t>
      </w:r>
      <w:r>
        <w:rPr>
          <w:rFonts w:ascii="仿宋_GB2312" w:eastAsia="仿宋_GB2312" w:hAnsi="Verdana" w:cs="Times New Roman" w:hint="eastAsia"/>
          <w:szCs w:val="32"/>
        </w:rPr>
        <w:t>；</w:t>
      </w:r>
    </w:p>
    <w:p w:rsidR="00F808A3" w:rsidRPr="00F808A3" w:rsidRDefault="00F808A3" w:rsidP="0030472D">
      <w:pPr>
        <w:tabs>
          <w:tab w:val="left" w:pos="879"/>
        </w:tabs>
        <w:spacing w:line="540" w:lineRule="exact"/>
        <w:ind w:firstLineChars="200" w:firstLine="640"/>
        <w:rPr>
          <w:rFonts w:ascii="黑体" w:eastAsia="黑体" w:hAnsi="黑体" w:cs="仿宋_GB2312" w:hint="eastAsia"/>
          <w:szCs w:val="32"/>
        </w:rPr>
      </w:pPr>
      <w:r w:rsidRPr="00F808A3">
        <w:rPr>
          <w:rFonts w:ascii="黑体" w:eastAsia="黑体" w:hAnsi="黑体" w:cs="仿宋_GB2312" w:hint="eastAsia"/>
          <w:szCs w:val="32"/>
        </w:rPr>
        <w:t>三、步骤措施</w:t>
      </w:r>
    </w:p>
    <w:p w:rsidR="00F808A3" w:rsidRDefault="00F808A3" w:rsidP="0030472D">
      <w:pPr>
        <w:tabs>
          <w:tab w:val="left" w:pos="879"/>
        </w:tabs>
        <w:spacing w:line="540" w:lineRule="exact"/>
        <w:ind w:firstLineChars="200" w:firstLine="640"/>
        <w:rPr>
          <w:rFonts w:ascii="楷体_GB2312" w:eastAsia="楷体_GB2312" w:hAnsi="仿宋_GB2312" w:cs="仿宋_GB2312" w:hint="eastAsia"/>
          <w:szCs w:val="32"/>
        </w:rPr>
      </w:pPr>
      <w:r>
        <w:rPr>
          <w:rFonts w:ascii="楷体_GB2312" w:eastAsia="楷体_GB2312" w:hAnsi="仿宋_GB2312" w:cs="仿宋_GB2312" w:hint="eastAsia"/>
          <w:szCs w:val="32"/>
        </w:rPr>
        <w:t>（一）部署发动阶段。</w:t>
      </w:r>
      <w:r w:rsidRPr="008626C5">
        <w:rPr>
          <w:rFonts w:ascii="仿宋_GB2312" w:eastAsia="仿宋_GB2312" w:hAnsi="仿宋_GB2312" w:cs="仿宋_GB2312" w:hint="eastAsia"/>
          <w:szCs w:val="32"/>
        </w:rPr>
        <w:t>3月初制定实施方案，进行专项行动部署，明确工作目标、任务、措施和职责，迅速开展专项行动。</w:t>
      </w:r>
    </w:p>
    <w:p w:rsidR="00BA0986" w:rsidRDefault="00F808A3" w:rsidP="0030472D">
      <w:pPr>
        <w:tabs>
          <w:tab w:val="left" w:pos="879"/>
        </w:tabs>
        <w:spacing w:line="540" w:lineRule="exact"/>
        <w:ind w:firstLineChars="200" w:firstLine="640"/>
        <w:rPr>
          <w:rFonts w:ascii="仿宋_GB2312" w:eastAsia="仿宋_GB2312" w:hAnsi="仿宋" w:cs="宋体" w:hint="eastAsia"/>
          <w:bCs/>
          <w:kern w:val="0"/>
          <w:szCs w:val="32"/>
        </w:rPr>
      </w:pPr>
      <w:r>
        <w:rPr>
          <w:rFonts w:ascii="楷体_GB2312" w:eastAsia="楷体_GB2312" w:hAnsi="仿宋_GB2312" w:cs="仿宋_GB2312" w:hint="eastAsia"/>
          <w:szCs w:val="32"/>
        </w:rPr>
        <w:t>（二）全面排查阶段。</w:t>
      </w:r>
      <w:r w:rsidRPr="00F808A3">
        <w:rPr>
          <w:rFonts w:ascii="仿宋_GB2312" w:eastAsia="仿宋_GB2312" w:hAnsi="仿宋_GB2312" w:cs="仿宋_GB2312" w:hint="eastAsia"/>
          <w:szCs w:val="32"/>
        </w:rPr>
        <w:t>各学校</w:t>
      </w:r>
      <w:r w:rsidR="008626C5">
        <w:rPr>
          <w:rFonts w:ascii="仿宋_GB2312" w:eastAsia="仿宋_GB2312" w:hAnsi="仿宋_GB2312" w:cs="仿宋_GB2312" w:hint="eastAsia"/>
          <w:szCs w:val="32"/>
        </w:rPr>
        <w:t>对照检查内容</w:t>
      </w:r>
      <w:r w:rsidRPr="00F808A3">
        <w:rPr>
          <w:rFonts w:ascii="仿宋_GB2312" w:eastAsia="仿宋_GB2312" w:hAnsi="仿宋_GB2312" w:cs="仿宋_GB2312" w:hint="eastAsia"/>
          <w:szCs w:val="32"/>
        </w:rPr>
        <w:t>，开展</w:t>
      </w:r>
      <w:r w:rsidR="00BA0986" w:rsidRPr="00F808A3">
        <w:rPr>
          <w:rFonts w:ascii="仿宋_GB2312" w:eastAsia="仿宋_GB2312" w:hAnsi="仿宋" w:cs="宋体" w:hint="eastAsia"/>
          <w:bCs/>
          <w:kern w:val="0"/>
          <w:szCs w:val="32"/>
        </w:rPr>
        <w:t>火灾隐患排查，特别要加大对宿舍、食堂、</w:t>
      </w:r>
      <w:r w:rsidR="00BA0986" w:rsidRPr="00F808A3">
        <w:rPr>
          <w:rFonts w:ascii="仿宋_GB2312" w:eastAsia="仿宋_GB2312" w:hAnsi="仿宋" w:cs="Times New Roman" w:hint="eastAsia"/>
          <w:szCs w:val="32"/>
        </w:rPr>
        <w:t>图书室、文印室、仓库及贵重易燃物</w:t>
      </w:r>
      <w:r w:rsidR="00BA0986" w:rsidRPr="00BA0986">
        <w:rPr>
          <w:rFonts w:ascii="仿宋_GB2312" w:eastAsia="仿宋_GB2312" w:hAnsi="仿宋" w:cs="Times New Roman" w:hint="eastAsia"/>
          <w:szCs w:val="32"/>
        </w:rPr>
        <w:t>品存放处等人员密集场所、重点部位的排查力度，</w:t>
      </w:r>
      <w:r w:rsidR="00BA0986" w:rsidRPr="00BA0986">
        <w:rPr>
          <w:rFonts w:ascii="仿宋_GB2312" w:eastAsia="仿宋_GB2312" w:hAnsi="仿宋" w:cs="宋体" w:hint="eastAsia"/>
          <w:bCs/>
          <w:kern w:val="0"/>
          <w:szCs w:val="32"/>
        </w:rPr>
        <w:t>建立问题台账，实行销号整改。</w:t>
      </w:r>
      <w:proofErr w:type="gramStart"/>
      <w:r>
        <w:rPr>
          <w:rFonts w:ascii="仿宋_GB2312" w:eastAsia="仿宋_GB2312" w:hAnsi="仿宋" w:cs="宋体" w:hint="eastAsia"/>
          <w:bCs/>
          <w:kern w:val="0"/>
          <w:szCs w:val="32"/>
        </w:rPr>
        <w:t>教体局</w:t>
      </w:r>
      <w:proofErr w:type="gramEnd"/>
      <w:r>
        <w:rPr>
          <w:rFonts w:ascii="仿宋_GB2312" w:eastAsia="仿宋_GB2312" w:hAnsi="仿宋" w:cs="宋体" w:hint="eastAsia"/>
          <w:bCs/>
          <w:kern w:val="0"/>
          <w:szCs w:val="32"/>
        </w:rPr>
        <w:t>统一</w:t>
      </w:r>
      <w:r>
        <w:rPr>
          <w:rFonts w:ascii="仿宋_GB2312" w:eastAsia="仿宋_GB2312" w:hAnsi="仿宋" w:hint="eastAsia"/>
          <w:szCs w:val="32"/>
        </w:rPr>
        <w:t>聘请专业机构专家对全市校园进行安全风险评估，</w:t>
      </w:r>
      <w:proofErr w:type="gramStart"/>
      <w:r>
        <w:rPr>
          <w:rFonts w:ascii="仿宋_GB2312" w:eastAsia="仿宋_GB2312" w:hAnsi="仿宋" w:hint="eastAsia"/>
          <w:szCs w:val="32"/>
        </w:rPr>
        <w:t>找准查全校园</w:t>
      </w:r>
      <w:proofErr w:type="gramEnd"/>
      <w:r>
        <w:rPr>
          <w:rFonts w:ascii="仿宋_GB2312" w:eastAsia="仿宋_GB2312" w:hAnsi="仿宋" w:hint="eastAsia"/>
          <w:szCs w:val="32"/>
        </w:rPr>
        <w:t>存在的风险隐患，及时消除隐患</w:t>
      </w:r>
      <w:r>
        <w:rPr>
          <w:rFonts w:ascii="仿宋_GB2312" w:eastAsia="仿宋_GB2312" w:hAnsi="仿宋" w:hint="eastAsia"/>
          <w:szCs w:val="32"/>
        </w:rPr>
        <w:t>。</w:t>
      </w:r>
    </w:p>
    <w:p w:rsidR="00F808A3" w:rsidRDefault="00F808A3" w:rsidP="0030472D">
      <w:pPr>
        <w:tabs>
          <w:tab w:val="left" w:pos="879"/>
        </w:tabs>
        <w:spacing w:line="540" w:lineRule="exact"/>
        <w:ind w:firstLineChars="200" w:firstLine="640"/>
        <w:rPr>
          <w:rFonts w:ascii="仿宋_GB2312" w:eastAsia="仿宋_GB2312" w:hAnsi="仿宋" w:cs="宋体" w:hint="eastAsia"/>
          <w:bCs/>
          <w:kern w:val="0"/>
          <w:szCs w:val="32"/>
        </w:rPr>
      </w:pPr>
      <w:r w:rsidRPr="00F808A3">
        <w:rPr>
          <w:rFonts w:ascii="楷体_GB2312" w:eastAsia="楷体_GB2312" w:hAnsi="仿宋" w:cs="宋体" w:hint="eastAsia"/>
          <w:bCs/>
          <w:kern w:val="0"/>
          <w:szCs w:val="32"/>
        </w:rPr>
        <w:t>（三）督导整改阶段。</w:t>
      </w:r>
      <w:proofErr w:type="gramStart"/>
      <w:r>
        <w:rPr>
          <w:rFonts w:ascii="仿宋_GB2312" w:eastAsia="仿宋_GB2312" w:hAnsi="仿宋" w:cs="宋体" w:hint="eastAsia"/>
          <w:bCs/>
          <w:kern w:val="0"/>
          <w:szCs w:val="32"/>
        </w:rPr>
        <w:t>实行教体局</w:t>
      </w:r>
      <w:proofErr w:type="gramEnd"/>
      <w:r>
        <w:rPr>
          <w:rFonts w:ascii="仿宋_GB2312" w:eastAsia="仿宋_GB2312" w:hAnsi="仿宋" w:cs="宋体" w:hint="eastAsia"/>
          <w:bCs/>
          <w:kern w:val="0"/>
          <w:szCs w:val="32"/>
        </w:rPr>
        <w:t>领导包联工作机制，定期对包联单位专项行动开展情况进行督导检查，发现问题及时通报督促整改落实。</w:t>
      </w:r>
    </w:p>
    <w:p w:rsidR="00F808A3" w:rsidRDefault="00F808A3" w:rsidP="0030472D">
      <w:pPr>
        <w:tabs>
          <w:tab w:val="left" w:pos="879"/>
        </w:tabs>
        <w:spacing w:line="540" w:lineRule="exact"/>
        <w:ind w:firstLineChars="200" w:firstLine="640"/>
        <w:rPr>
          <w:rFonts w:ascii="仿宋_GB2312" w:eastAsia="仿宋_GB2312" w:hAnsi="仿宋" w:cs="宋体" w:hint="eastAsia"/>
          <w:bCs/>
          <w:kern w:val="0"/>
          <w:szCs w:val="32"/>
        </w:rPr>
      </w:pPr>
      <w:r w:rsidRPr="00F808A3">
        <w:rPr>
          <w:rFonts w:ascii="楷体_GB2312" w:eastAsia="楷体_GB2312" w:hAnsi="仿宋" w:cs="宋体" w:hint="eastAsia"/>
          <w:bCs/>
          <w:kern w:val="0"/>
          <w:szCs w:val="32"/>
        </w:rPr>
        <w:t>（四）总结验收阶段。</w:t>
      </w:r>
      <w:r>
        <w:rPr>
          <w:rFonts w:ascii="仿宋_GB2312" w:eastAsia="仿宋_GB2312" w:hAnsi="仿宋" w:cs="宋体" w:hint="eastAsia"/>
          <w:bCs/>
          <w:kern w:val="0"/>
          <w:szCs w:val="32"/>
        </w:rPr>
        <w:t>6月25日前，各学校要完成专项行动总结，分析存在问题，制定改进措施，健全长效机制。</w:t>
      </w:r>
    </w:p>
    <w:p w:rsidR="00F808A3" w:rsidRPr="00F808A3" w:rsidRDefault="008626C5" w:rsidP="0030472D">
      <w:pPr>
        <w:tabs>
          <w:tab w:val="left" w:pos="879"/>
        </w:tabs>
        <w:spacing w:line="540" w:lineRule="exact"/>
        <w:ind w:firstLineChars="200" w:firstLine="640"/>
        <w:rPr>
          <w:rFonts w:ascii="黑体" w:eastAsia="黑体" w:hAnsi="黑体" w:cs="宋体" w:hint="eastAsia"/>
          <w:bCs/>
          <w:kern w:val="0"/>
          <w:szCs w:val="32"/>
        </w:rPr>
      </w:pPr>
      <w:r>
        <w:rPr>
          <w:rFonts w:ascii="黑体" w:eastAsia="黑体" w:hAnsi="黑体" w:cs="宋体" w:hint="eastAsia"/>
          <w:bCs/>
          <w:kern w:val="0"/>
          <w:szCs w:val="32"/>
        </w:rPr>
        <w:t>四</w:t>
      </w:r>
      <w:r w:rsidR="00F808A3" w:rsidRPr="00F808A3">
        <w:rPr>
          <w:rFonts w:ascii="黑体" w:eastAsia="黑体" w:hAnsi="黑体" w:cs="宋体" w:hint="eastAsia"/>
          <w:bCs/>
          <w:kern w:val="0"/>
          <w:szCs w:val="32"/>
        </w:rPr>
        <w:t>、工作要求</w:t>
      </w:r>
    </w:p>
    <w:p w:rsidR="00F808A3" w:rsidRDefault="00F808A3" w:rsidP="0030472D">
      <w:pPr>
        <w:tabs>
          <w:tab w:val="left" w:pos="879"/>
        </w:tabs>
        <w:spacing w:line="540" w:lineRule="exact"/>
        <w:ind w:firstLineChars="200" w:firstLine="640"/>
        <w:rPr>
          <w:rFonts w:ascii="仿宋_GB2312" w:eastAsia="仿宋_GB2312" w:hAnsi="仿宋_GB2312" w:cs="仿宋_GB2312" w:hint="eastAsia"/>
          <w:szCs w:val="32"/>
        </w:rPr>
      </w:pPr>
      <w:r w:rsidRPr="002C4BAD">
        <w:rPr>
          <w:rFonts w:ascii="楷体_GB2312" w:eastAsia="楷体_GB2312" w:hAnsi="仿宋" w:cs="宋体" w:hint="eastAsia"/>
          <w:bCs/>
          <w:kern w:val="0"/>
          <w:szCs w:val="32"/>
        </w:rPr>
        <w:t>（一）加强组织领导。</w:t>
      </w:r>
      <w:r w:rsidR="008626C5" w:rsidRPr="00F808A3">
        <w:rPr>
          <w:rFonts w:ascii="仿宋_GB2312" w:eastAsia="仿宋_GB2312" w:hAnsi="仿宋_GB2312" w:cs="仿宋_GB2312" w:hint="eastAsia"/>
          <w:szCs w:val="32"/>
        </w:rPr>
        <w:t>各学校</w:t>
      </w:r>
      <w:r w:rsidR="008626C5">
        <w:rPr>
          <w:rFonts w:ascii="仿宋_GB2312" w:eastAsia="仿宋_GB2312" w:hAnsi="仿宋_GB2312" w:cs="仿宋_GB2312" w:hint="eastAsia"/>
          <w:szCs w:val="32"/>
        </w:rPr>
        <w:t>要</w:t>
      </w:r>
      <w:r w:rsidR="008626C5" w:rsidRPr="00F808A3">
        <w:rPr>
          <w:rFonts w:ascii="仿宋_GB2312" w:eastAsia="仿宋_GB2312" w:hAnsi="仿宋_GB2312" w:cs="仿宋_GB2312" w:hint="eastAsia"/>
          <w:szCs w:val="32"/>
        </w:rPr>
        <w:t>结合校园安全大排查大整治行动，</w:t>
      </w:r>
      <w:r w:rsidR="008626C5">
        <w:rPr>
          <w:rFonts w:ascii="仿宋_GB2312" w:eastAsia="仿宋_GB2312" w:hAnsi="仿宋_GB2312" w:cs="仿宋_GB2312" w:hint="eastAsia"/>
          <w:szCs w:val="32"/>
        </w:rPr>
        <w:t>成立工作专班，</w:t>
      </w:r>
      <w:r w:rsidR="008626C5">
        <w:rPr>
          <w:rFonts w:ascii="仿宋_GB2312" w:eastAsia="仿宋_GB2312" w:hAnsi="仿宋_GB2312" w:cs="仿宋_GB2312" w:hint="eastAsia"/>
          <w:szCs w:val="32"/>
        </w:rPr>
        <w:t>制定实施方案，</w:t>
      </w:r>
      <w:r w:rsidR="008626C5">
        <w:rPr>
          <w:rFonts w:ascii="仿宋_GB2312" w:eastAsia="仿宋_GB2312" w:hAnsi="仿宋_GB2312" w:cs="仿宋_GB2312" w:hint="eastAsia"/>
          <w:szCs w:val="32"/>
        </w:rPr>
        <w:t>明确职责要求，</w:t>
      </w:r>
      <w:r w:rsidR="008626C5">
        <w:rPr>
          <w:rFonts w:ascii="仿宋_GB2312" w:eastAsia="仿宋_GB2312" w:hAnsi="仿宋_GB2312" w:cs="仿宋_GB2312" w:hint="eastAsia"/>
          <w:szCs w:val="32"/>
        </w:rPr>
        <w:t>精心组织</w:t>
      </w:r>
      <w:r w:rsidR="008626C5">
        <w:rPr>
          <w:rFonts w:ascii="仿宋_GB2312" w:eastAsia="仿宋_GB2312" w:hAnsi="仿宋_GB2312" w:cs="仿宋_GB2312" w:hint="eastAsia"/>
          <w:szCs w:val="32"/>
        </w:rPr>
        <w:lastRenderedPageBreak/>
        <w:t>实施好消防安全风险隐患“大起底大整治”行动，保证工作成效。</w:t>
      </w:r>
    </w:p>
    <w:p w:rsidR="008626C5" w:rsidRDefault="008626C5" w:rsidP="0030472D">
      <w:pPr>
        <w:tabs>
          <w:tab w:val="left" w:pos="879"/>
        </w:tabs>
        <w:spacing w:line="540" w:lineRule="exact"/>
        <w:ind w:firstLineChars="200" w:firstLine="640"/>
        <w:rPr>
          <w:rFonts w:ascii="仿宋_GB2312" w:eastAsia="仿宋_GB2312" w:cs="仿宋_GB2312" w:hint="eastAsia"/>
          <w:kern w:val="0"/>
          <w:szCs w:val="32"/>
        </w:rPr>
      </w:pPr>
      <w:r w:rsidRPr="002C4BAD">
        <w:rPr>
          <w:rFonts w:ascii="楷体_GB2312" w:eastAsia="楷体_GB2312" w:hAnsi="仿宋_GB2312" w:cs="仿宋_GB2312" w:hint="eastAsia"/>
          <w:szCs w:val="32"/>
        </w:rPr>
        <w:t>（二）实行清单式管理。</w:t>
      </w:r>
      <w:r>
        <w:rPr>
          <w:rFonts w:ascii="仿宋_GB2312" w:eastAsia="仿宋_GB2312" w:cs="仿宋_GB2312" w:hint="eastAsia"/>
          <w:kern w:val="0"/>
          <w:szCs w:val="32"/>
        </w:rPr>
        <w:t>对排查发现的各类问题隐患，要建立台账，形成问题隐患清单；要狠抓隐患整改工作，能整改的要立即整改，不能立即整改的要限期整改，实行闭环管理，做到“整改一处、销号一处”</w:t>
      </w:r>
      <w:r w:rsidR="002C4BAD">
        <w:rPr>
          <w:rFonts w:ascii="仿宋_GB2312" w:eastAsia="仿宋_GB2312" w:cs="仿宋_GB2312" w:hint="eastAsia"/>
          <w:kern w:val="0"/>
          <w:szCs w:val="32"/>
        </w:rPr>
        <w:t>；</w:t>
      </w:r>
      <w:r>
        <w:rPr>
          <w:rFonts w:ascii="仿宋_GB2312" w:eastAsia="仿宋_GB2312" w:cs="仿宋_GB2312" w:hint="eastAsia"/>
          <w:kern w:val="0"/>
          <w:szCs w:val="32"/>
        </w:rPr>
        <w:t>对</w:t>
      </w:r>
      <w:r w:rsidR="002C4BAD">
        <w:rPr>
          <w:rFonts w:ascii="仿宋_GB2312" w:eastAsia="仿宋_GB2312" w:cs="仿宋_GB2312" w:hint="eastAsia"/>
          <w:kern w:val="0"/>
          <w:szCs w:val="32"/>
        </w:rPr>
        <w:t>风险等级高、短时间不能消除的隐患，要按规定落实安全防范措施，坚决防止火灾事故发生；对检查不到位，排查整治走过场，发生事故造成重大后果的，严肃追责问责。</w:t>
      </w:r>
    </w:p>
    <w:p w:rsidR="002C4BAD" w:rsidRDefault="002C4BAD" w:rsidP="0030472D">
      <w:pPr>
        <w:tabs>
          <w:tab w:val="left" w:pos="879"/>
        </w:tabs>
        <w:spacing w:line="540" w:lineRule="exact"/>
        <w:ind w:firstLineChars="200" w:firstLine="640"/>
        <w:rPr>
          <w:rFonts w:ascii="仿宋_GB2312" w:eastAsia="仿宋_GB2312" w:cs="仿宋_GB2312" w:hint="eastAsia"/>
          <w:kern w:val="0"/>
          <w:szCs w:val="32"/>
        </w:rPr>
      </w:pPr>
      <w:r w:rsidRPr="002C4BAD">
        <w:rPr>
          <w:rFonts w:ascii="楷体_GB2312" w:eastAsia="楷体_GB2312" w:cs="仿宋_GB2312" w:hint="eastAsia"/>
          <w:kern w:val="0"/>
          <w:szCs w:val="32"/>
        </w:rPr>
        <w:t>（三）加强信息上报。</w:t>
      </w:r>
      <w:r w:rsidRPr="002C4BAD">
        <w:rPr>
          <w:rFonts w:ascii="仿宋_GB2312" w:eastAsia="仿宋_GB2312" w:cs="仿宋_GB2312" w:hint="eastAsia"/>
          <w:kern w:val="0"/>
          <w:szCs w:val="32"/>
        </w:rPr>
        <w:t>各学校要按规定及时报送工作开展情况</w:t>
      </w:r>
      <w:r w:rsidR="00B335C6">
        <w:rPr>
          <w:rFonts w:ascii="仿宋_GB2312" w:eastAsia="仿宋_GB2312" w:cs="仿宋_GB2312" w:hint="eastAsia"/>
          <w:kern w:val="0"/>
          <w:szCs w:val="32"/>
        </w:rPr>
        <w:t>及相关报表，每周三下班前网上填报“大</w:t>
      </w:r>
      <w:r w:rsidR="0030472D">
        <w:rPr>
          <w:rFonts w:ascii="仿宋_GB2312" w:eastAsia="仿宋_GB2312" w:cs="仿宋_GB2312" w:hint="eastAsia"/>
          <w:kern w:val="0"/>
          <w:szCs w:val="32"/>
        </w:rPr>
        <w:t>起底</w:t>
      </w:r>
      <w:r w:rsidR="00B335C6">
        <w:rPr>
          <w:rFonts w:ascii="仿宋_GB2312" w:eastAsia="仿宋_GB2312" w:cs="仿宋_GB2312" w:hint="eastAsia"/>
          <w:kern w:val="0"/>
          <w:szCs w:val="32"/>
        </w:rPr>
        <w:t>大整治”工作情况统计表，每月22日报送当月工作小结（可包含在大排查大整治行动中）；6月15日前报送工作总结。</w:t>
      </w:r>
    </w:p>
    <w:p w:rsidR="00B335C6" w:rsidRPr="00B335C6" w:rsidRDefault="00B335C6" w:rsidP="0030472D">
      <w:pPr>
        <w:spacing w:line="540" w:lineRule="exact"/>
        <w:ind w:firstLineChars="200" w:firstLine="640"/>
        <w:rPr>
          <w:rFonts w:ascii="Times New Roman" w:eastAsia="仿宋_GB2312" w:hAnsi="Times New Roman" w:cs="Times New Roman" w:hint="eastAsia"/>
          <w:szCs w:val="32"/>
        </w:rPr>
      </w:pPr>
      <w:r w:rsidRPr="00B335C6">
        <w:rPr>
          <w:rFonts w:ascii="Times New Roman" w:eastAsia="仿宋_GB2312" w:hAnsi="Times New Roman" w:cs="Times New Roman" w:hint="eastAsia"/>
          <w:szCs w:val="32"/>
        </w:rPr>
        <w:t>联系人：兰兴；联系电话：</w:t>
      </w:r>
      <w:r w:rsidRPr="00B335C6">
        <w:rPr>
          <w:rFonts w:ascii="Times New Roman" w:eastAsia="仿宋_GB2312" w:hAnsi="Times New Roman" w:cs="Times New Roman" w:hint="eastAsia"/>
          <w:szCs w:val="32"/>
        </w:rPr>
        <w:t>6678912</w:t>
      </w:r>
      <w:r w:rsidRPr="00B335C6">
        <w:rPr>
          <w:rFonts w:ascii="Times New Roman" w:eastAsia="仿宋_GB2312" w:hAnsi="Times New Roman" w:cs="Times New Roman" w:hint="eastAsia"/>
          <w:szCs w:val="32"/>
        </w:rPr>
        <w:t>；</w:t>
      </w:r>
      <w:bookmarkStart w:id="0" w:name="_GoBack"/>
      <w:bookmarkEnd w:id="0"/>
    </w:p>
    <w:p w:rsidR="00B335C6" w:rsidRDefault="00B335C6" w:rsidP="0030472D">
      <w:pPr>
        <w:spacing w:line="540" w:lineRule="exact"/>
        <w:ind w:firstLineChars="200" w:firstLine="640"/>
        <w:rPr>
          <w:rFonts w:ascii="Times New Roman" w:eastAsia="仿宋_GB2312" w:hAnsi="Times New Roman" w:cs="Times New Roman" w:hint="eastAsia"/>
          <w:szCs w:val="32"/>
        </w:rPr>
      </w:pPr>
      <w:r w:rsidRPr="00B335C6">
        <w:rPr>
          <w:rFonts w:ascii="Times New Roman" w:eastAsia="仿宋_GB2312" w:hAnsi="Times New Roman" w:cs="Times New Roman" w:hint="eastAsia"/>
          <w:szCs w:val="32"/>
        </w:rPr>
        <w:t>邮箱：</w:t>
      </w:r>
      <w:r w:rsidRPr="00B335C6">
        <w:rPr>
          <w:rFonts w:ascii="Times New Roman" w:eastAsia="仿宋_GB2312" w:hAnsi="Times New Roman" w:cs="Times New Roman" w:hint="eastAsia"/>
          <w:szCs w:val="32"/>
        </w:rPr>
        <w:t>rsjtjabk</w:t>
      </w:r>
      <w:r w:rsidRPr="00B335C6">
        <w:rPr>
          <w:rFonts w:ascii="Times New Roman" w:eastAsia="仿宋_GB2312" w:hAnsi="Times New Roman" w:cs="Times New Roman" w:hint="eastAsia"/>
          <w:szCs w:val="32"/>
        </w:rPr>
        <w:t>@</w:t>
      </w:r>
      <w:r w:rsidRPr="00B335C6">
        <w:rPr>
          <w:rFonts w:ascii="Times New Roman" w:eastAsia="仿宋_GB2312" w:hAnsi="Times New Roman" w:cs="Times New Roman" w:hint="eastAsia"/>
          <w:szCs w:val="32"/>
        </w:rPr>
        <w:t>wh.shandong.cn</w:t>
      </w:r>
    </w:p>
    <w:p w:rsidR="00B335C6" w:rsidRDefault="00B335C6" w:rsidP="0030472D">
      <w:pPr>
        <w:spacing w:line="540" w:lineRule="exact"/>
        <w:ind w:firstLineChars="200" w:firstLine="640"/>
        <w:rPr>
          <w:rFonts w:ascii="Times New Roman" w:eastAsia="仿宋_GB2312" w:hAnsi="Times New Roman" w:cs="Times New Roman" w:hint="eastAsia"/>
          <w:szCs w:val="32"/>
        </w:rPr>
      </w:pPr>
    </w:p>
    <w:p w:rsidR="00B335C6" w:rsidRDefault="00B335C6" w:rsidP="0030472D">
      <w:pPr>
        <w:spacing w:line="540" w:lineRule="exact"/>
        <w:ind w:firstLineChars="1500" w:firstLine="4800"/>
        <w:rPr>
          <w:rFonts w:ascii="Times New Roman" w:eastAsia="仿宋_GB2312" w:hAnsi="Times New Roman" w:cs="Times New Roman" w:hint="eastAsia"/>
          <w:szCs w:val="32"/>
        </w:rPr>
      </w:pPr>
      <w:r>
        <w:rPr>
          <w:rFonts w:ascii="Times New Roman" w:eastAsia="仿宋_GB2312" w:hAnsi="Times New Roman" w:cs="Times New Roman" w:hint="eastAsia"/>
          <w:szCs w:val="32"/>
        </w:rPr>
        <w:t>乳山市教育和体育局</w:t>
      </w:r>
    </w:p>
    <w:p w:rsidR="00B335C6" w:rsidRPr="00B335C6" w:rsidRDefault="00B335C6" w:rsidP="0030472D">
      <w:pPr>
        <w:spacing w:line="540" w:lineRule="exact"/>
        <w:ind w:firstLineChars="1650" w:firstLine="5280"/>
        <w:rPr>
          <w:rFonts w:ascii="Times New Roman" w:eastAsia="仿宋_GB2312" w:hAnsi="Times New Roman" w:cs="Times New Roman" w:hint="eastAsia"/>
          <w:szCs w:val="32"/>
        </w:rPr>
      </w:pPr>
      <w:r>
        <w:rPr>
          <w:rFonts w:ascii="Times New Roman" w:eastAsia="仿宋_GB2312" w:hAnsi="Times New Roman" w:cs="Times New Roman" w:hint="eastAsia"/>
          <w:szCs w:val="32"/>
        </w:rPr>
        <w:t>2021</w:t>
      </w:r>
      <w:r>
        <w:rPr>
          <w:rFonts w:ascii="Times New Roman" w:eastAsia="仿宋_GB2312" w:hAnsi="Times New Roman" w:cs="Times New Roman" w:hint="eastAsia"/>
          <w:szCs w:val="32"/>
        </w:rPr>
        <w:t>年</w:t>
      </w:r>
      <w:r>
        <w:rPr>
          <w:rFonts w:ascii="Times New Roman" w:eastAsia="仿宋_GB2312" w:hAnsi="Times New Roman" w:cs="Times New Roman" w:hint="eastAsia"/>
          <w:szCs w:val="32"/>
        </w:rPr>
        <w:t>3</w:t>
      </w:r>
      <w:r>
        <w:rPr>
          <w:rFonts w:ascii="Times New Roman" w:eastAsia="仿宋_GB2312" w:hAnsi="Times New Roman" w:cs="Times New Roman" w:hint="eastAsia"/>
          <w:szCs w:val="32"/>
        </w:rPr>
        <w:t>月</w:t>
      </w:r>
      <w:r>
        <w:rPr>
          <w:rFonts w:ascii="Times New Roman" w:eastAsia="仿宋_GB2312" w:hAnsi="Times New Roman" w:cs="Times New Roman" w:hint="eastAsia"/>
          <w:szCs w:val="32"/>
        </w:rPr>
        <w:t>3</w:t>
      </w:r>
      <w:r>
        <w:rPr>
          <w:rFonts w:ascii="Times New Roman" w:eastAsia="仿宋_GB2312" w:hAnsi="Times New Roman" w:cs="Times New Roman" w:hint="eastAsia"/>
          <w:szCs w:val="32"/>
        </w:rPr>
        <w:t>日</w:t>
      </w:r>
    </w:p>
    <w:p w:rsidR="00B335C6" w:rsidRPr="00B335C6" w:rsidRDefault="00B335C6" w:rsidP="0030472D">
      <w:pPr>
        <w:tabs>
          <w:tab w:val="left" w:pos="879"/>
        </w:tabs>
        <w:spacing w:line="540" w:lineRule="exact"/>
        <w:ind w:firstLineChars="200" w:firstLine="640"/>
        <w:rPr>
          <w:rFonts w:ascii="仿宋_GB2312" w:eastAsia="仿宋_GB2312" w:hAnsi="Verdana" w:cs="Times New Roman" w:hint="eastAsia"/>
          <w:szCs w:val="32"/>
        </w:rPr>
      </w:pPr>
    </w:p>
    <w:sectPr w:rsidR="00B335C6" w:rsidRPr="00B335C6" w:rsidSect="00757282">
      <w:pgSz w:w="11906" w:h="16838" w:code="9"/>
      <w:pgMar w:top="2098" w:right="1474" w:bottom="1985" w:left="1588" w:header="851" w:footer="1418" w:gutter="0"/>
      <w:cols w:space="425"/>
      <w:docGrid w:linePitch="579" w:charSpace="2167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evenAndOddHeaders/>
  <w:drawingGridHorizontalSpacing w:val="158"/>
  <w:drawingGridVerticalSpacing w:val="579"/>
  <w:displayHorizontalDrawingGridEvery w:val="0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D516F"/>
    <w:rsid w:val="00014E26"/>
    <w:rsid w:val="00135BA2"/>
    <w:rsid w:val="002C4BAD"/>
    <w:rsid w:val="002F4AE2"/>
    <w:rsid w:val="0030472D"/>
    <w:rsid w:val="00744F1C"/>
    <w:rsid w:val="00757282"/>
    <w:rsid w:val="008626C5"/>
    <w:rsid w:val="008E4132"/>
    <w:rsid w:val="00B335C6"/>
    <w:rsid w:val="00BA0986"/>
    <w:rsid w:val="00DD516F"/>
    <w:rsid w:val="00EB3205"/>
    <w:rsid w:val="00F73EFE"/>
    <w:rsid w:val="00F808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>
      <w:pPr>
        <w:spacing w:line="560" w:lineRule="exact"/>
        <w:ind w:firstLineChars="200" w:firstLine="200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D516F"/>
    <w:pPr>
      <w:widowControl w:val="0"/>
      <w:spacing w:line="240" w:lineRule="auto"/>
      <w:ind w:firstLineChars="0" w:firstLine="0"/>
    </w:pPr>
    <w:rPr>
      <w:sz w:val="32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44F1C"/>
    <w:pPr>
      <w:ind w:firstLineChars="200" w:firstLine="420"/>
    </w:pPr>
  </w:style>
  <w:style w:type="character" w:styleId="a4">
    <w:name w:val="Hyperlink"/>
    <w:basedOn w:val="a0"/>
    <w:uiPriority w:val="99"/>
    <w:unhideWhenUsed/>
    <w:rsid w:val="00B335C6"/>
    <w:rPr>
      <w:color w:val="0000FF" w:themeColor="hyperlink"/>
      <w:u w:val="single"/>
    </w:rPr>
  </w:style>
  <w:style w:type="character" w:styleId="a5">
    <w:name w:val="FollowedHyperlink"/>
    <w:basedOn w:val="a0"/>
    <w:uiPriority w:val="99"/>
    <w:semiHidden/>
    <w:unhideWhenUsed/>
    <w:rsid w:val="00B335C6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>
      <w:pPr>
        <w:spacing w:line="560" w:lineRule="exact"/>
        <w:ind w:firstLineChars="200" w:firstLine="200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D516F"/>
    <w:pPr>
      <w:widowControl w:val="0"/>
      <w:spacing w:line="240" w:lineRule="auto"/>
      <w:ind w:firstLineChars="0" w:firstLine="0"/>
    </w:pPr>
    <w:rPr>
      <w:sz w:val="32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44F1C"/>
    <w:pPr>
      <w:ind w:firstLineChars="200" w:firstLine="420"/>
    </w:pPr>
  </w:style>
  <w:style w:type="character" w:styleId="a4">
    <w:name w:val="Hyperlink"/>
    <w:basedOn w:val="a0"/>
    <w:uiPriority w:val="99"/>
    <w:unhideWhenUsed/>
    <w:rsid w:val="00B335C6"/>
    <w:rPr>
      <w:color w:val="0000FF" w:themeColor="hyperlink"/>
      <w:u w:val="single"/>
    </w:rPr>
  </w:style>
  <w:style w:type="character" w:styleId="a5">
    <w:name w:val="FollowedHyperlink"/>
    <w:basedOn w:val="a0"/>
    <w:uiPriority w:val="99"/>
    <w:semiHidden/>
    <w:unhideWhenUsed/>
    <w:rsid w:val="00B335C6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4</Pages>
  <Words>265</Words>
  <Characters>1517</Characters>
  <Application>Microsoft Office Word</Application>
  <DocSecurity>0</DocSecurity>
  <Lines>12</Lines>
  <Paragraphs>3</Paragraphs>
  <ScaleCrop>false</ScaleCrop>
  <Company/>
  <LinksUpToDate>false</LinksUpToDate>
  <CharactersWithSpaces>1779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gaoguang</dc:creator>
  <cp:lastModifiedBy>gaoguang</cp:lastModifiedBy>
  <cp:revision>1</cp:revision>
  <dcterms:created xsi:type="dcterms:W3CDTF">2021-03-03T05:26:00Z</dcterms:created>
  <dcterms:modified xsi:type="dcterms:W3CDTF">2021-03-03T06:58:00Z</dcterms:modified>
</cp:coreProperties>
</file>