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AA07CC">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314B70CD">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2A9857D1">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乳市监处罚〔2024〕134号</w:t>
      </w:r>
      <w:bookmarkEnd w:id="2"/>
    </w:p>
    <w:p w14:paraId="12EE0718">
      <w:pPr>
        <w:keepNext w:val="0"/>
        <w:keepLines w:val="0"/>
        <w:pageBreakBefore w:val="0"/>
        <w:widowControl w:val="0"/>
        <w:kinsoku/>
        <w:wordWrap/>
        <w:overflowPunct/>
        <w:topLinePunct w:val="0"/>
        <w:bidi w:val="0"/>
        <w:snapToGrid/>
        <w:spacing w:line="520" w:lineRule="exact"/>
        <w:ind w:left="140" w:hanging="140"/>
        <w:textAlignment w:val="auto"/>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乳山市义洪电子科技有限公司</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2087B9D2">
      <w:pPr>
        <w:keepNext w:val="0"/>
        <w:keepLines w:val="0"/>
        <w:pageBreakBefore w:val="0"/>
        <w:widowControl w:val="0"/>
        <w:kinsoku/>
        <w:wordWrap/>
        <w:overflowPunct/>
        <w:topLinePunct w:val="0"/>
        <w:bidi w:val="0"/>
        <w:snapToGrid/>
        <w:spacing w:line="520" w:lineRule="exact"/>
        <w:ind w:left="140" w:hanging="140"/>
        <w:textAlignment w:val="auto"/>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64A8F349">
      <w:pPr>
        <w:keepNext w:val="0"/>
        <w:keepLines w:val="0"/>
        <w:pageBreakBefore w:val="0"/>
        <w:widowControl w:val="0"/>
        <w:kinsoku/>
        <w:wordWrap/>
        <w:overflowPunct/>
        <w:topLinePunct w:val="0"/>
        <w:bidi w:val="0"/>
        <w:snapToGrid/>
        <w:spacing w:line="520" w:lineRule="exact"/>
        <w:ind w:left="140" w:hanging="140"/>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仿宋_GB2312" w:hAnsi="仿宋_GB2312" w:eastAsia="仿宋_GB2312" w:cs="仿宋_GB2312"/>
          <w:bCs/>
          <w:sz w:val="32"/>
          <w:szCs w:val="32"/>
          <w:u w:val="none"/>
          <w:lang w:val="en-US" w:eastAsia="zh-CN"/>
        </w:rPr>
        <w:t>91371083MA3CFJ0P1X</w:t>
      </w:r>
      <w:r>
        <w:rPr>
          <w:rFonts w:hint="eastAsia" w:ascii="Times New Roman" w:hAnsi="Times New Roman" w:eastAsia="仿宋_GB2312" w:cs="Mongolian Baiti"/>
          <w:kern w:val="1"/>
          <w:sz w:val="32"/>
          <w:szCs w:val="32"/>
          <w:u w:val="none"/>
        </w:rPr>
        <w:t xml:space="preserve">                       </w:t>
      </w:r>
    </w:p>
    <w:p w14:paraId="226EC57E">
      <w:pPr>
        <w:keepNext w:val="0"/>
        <w:keepLines w:val="0"/>
        <w:pageBreakBefore w:val="0"/>
        <w:widowControl w:val="0"/>
        <w:kinsoku/>
        <w:wordWrap/>
        <w:overflowPunct/>
        <w:topLinePunct w:val="0"/>
        <w:bidi w:val="0"/>
        <w:snapToGrid/>
        <w:spacing w:line="520" w:lineRule="exact"/>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山东省威海市乳山市夏村河滨小区2-1</w:t>
      </w:r>
      <w:r>
        <w:rPr>
          <w:rFonts w:hint="eastAsia" w:ascii="Times New Roman" w:hAnsi="Times New Roman" w:eastAsia="仿宋_GB2312" w:cs="Mongolian Baiti"/>
          <w:kern w:val="1"/>
          <w:sz w:val="32"/>
          <w:szCs w:val="32"/>
          <w:u w:val="none"/>
        </w:rPr>
        <w:t xml:space="preserve">                    </w:t>
      </w:r>
    </w:p>
    <w:p w14:paraId="4D5D5FC6">
      <w:pPr>
        <w:keepNext w:val="0"/>
        <w:keepLines w:val="0"/>
        <w:pageBreakBefore w:val="0"/>
        <w:widowControl w:val="0"/>
        <w:kinsoku/>
        <w:wordWrap/>
        <w:overflowPunct/>
        <w:topLinePunct w:val="0"/>
        <w:bidi w:val="0"/>
        <w:snapToGrid/>
        <w:spacing w:line="520" w:lineRule="exact"/>
        <w:textAlignment w:val="auto"/>
        <w:rPr>
          <w:rFonts w:hint="eastAsia" w:ascii="仿宋_GB2312" w:hAnsi="方正仿宋_GBK" w:eastAsia="仿宋_GB2312"/>
          <w:b/>
          <w:strike/>
          <w:color w:val="231F20"/>
          <w:spacing w:val="-49"/>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杨志勇</w:t>
      </w:r>
      <w:r>
        <w:rPr>
          <w:rFonts w:hint="eastAsia" w:ascii="Times New Roman" w:hAnsi="Times New Roman" w:eastAsia="仿宋_GB2312" w:cs="Mongolian Baiti"/>
          <w:kern w:val="1"/>
          <w:sz w:val="32"/>
          <w:szCs w:val="32"/>
          <w:u w:val="none"/>
        </w:rPr>
        <w:t xml:space="preserve">                          </w:t>
      </w:r>
      <w:bookmarkStart w:id="5" w:name="_GoBack"/>
      <w:bookmarkEnd w:id="5"/>
      <w:r>
        <w:rPr>
          <w:rFonts w:hint="eastAsia" w:ascii="Times New Roman" w:hAnsi="Times New Roman" w:eastAsia="仿宋_GB2312" w:cs="Mongolian Baiti"/>
          <w:kern w:val="1"/>
          <w:sz w:val="32"/>
          <w:szCs w:val="32"/>
          <w:u w:val="none"/>
        </w:rPr>
        <w:t xml:space="preserve">            </w:t>
      </w:r>
    </w:p>
    <w:p w14:paraId="33C43693">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2024年03月05日接信用监管科提供案件线索，通过国家企业信用信息公示系统发现乳山市义洪电子科技有限公司2020年度、2021年度、2022年度均未申报企业年报。其行为违反《中华人民共和国公司法》第二百一十一条之规定，</w:t>
      </w:r>
      <w:r>
        <w:rPr>
          <w:rFonts w:hint="eastAsia" w:ascii="仿宋_GB2312" w:hAnsi="仿宋_GB2312" w:eastAsia="仿宋_GB2312" w:cs="仿宋_GB2312"/>
          <w:bCs/>
          <w:color w:val="auto"/>
          <w:sz w:val="32"/>
          <w:szCs w:val="32"/>
          <w:u w:val="none"/>
          <w:lang w:val="en-US" w:eastAsia="zh-CN"/>
        </w:rPr>
        <w:t>为查明事实，本局于</w:t>
      </w:r>
      <w:r>
        <w:rPr>
          <w:rFonts w:hint="eastAsia" w:ascii="仿宋_GB2312" w:hAnsi="仿宋_GB2312" w:eastAsia="仿宋_GB2312" w:cs="仿宋_GB2312"/>
          <w:bCs/>
          <w:color w:val="auto"/>
          <w:sz w:val="32"/>
          <w:szCs w:val="32"/>
          <w:highlight w:val="none"/>
          <w:u w:val="none"/>
          <w:lang w:val="en-US" w:eastAsia="zh-CN"/>
        </w:rPr>
        <w:t>2024年03月05日立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对当事人进行了现场检查。</w:t>
      </w:r>
    </w:p>
    <w:p w14:paraId="0DD8F772">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color w:val="auto"/>
          <w:sz w:val="32"/>
          <w:szCs w:val="32"/>
          <w:u w:val="none"/>
          <w:lang w:val="en-US" w:eastAsia="zh-CN"/>
        </w:rPr>
        <w:t>当事人于2016-08-19设立，因未依照《企业信息公示暂行条例》第八条规定的期限公示年度报告，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2022年7月14日、2023年7月14日、2023年12月13日，4次被列入经营异常名录。2024年03月15日，我局执法人员根据企业注册信息依法对山东省威海市乳山市夏村河滨小区2-1进行现场检查。经现场核查，当事人住所查无该企业。拨打企业的联系电话，无法联系到当事人。执法人员采取拍照录像方式进行了全程记录。另查明，当事人税务未登记；社会保险未缴纳。</w:t>
      </w:r>
    </w:p>
    <w:p w14:paraId="746CE16D">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14:paraId="0802CCAB">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14:paraId="41A0EA65">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w:t>
      </w:r>
    </w:p>
    <w:p w14:paraId="14E9AF03">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缴纳情况证明扫描打印件各1份，现场笔录、现场照片打印件、乳山市经济开发区管理委员会</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2D9B9278">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42F099CE">
      <w:pPr>
        <w:pStyle w:val="3"/>
        <w:keepNext w:val="0"/>
        <w:keepLines w:val="0"/>
        <w:pageBreakBefore w:val="0"/>
        <w:widowControl w:val="0"/>
        <w:tabs>
          <w:tab w:val="left" w:pos="9060"/>
        </w:tabs>
        <w:kinsoku/>
        <w:wordWrap/>
        <w:overflowPunct/>
        <w:topLinePunct w:val="0"/>
        <w:bidi w:val="0"/>
        <w:snapToGrid/>
        <w:spacing w:line="520" w:lineRule="exact"/>
        <w:ind w:firstLine="640" w:firstLineChars="200"/>
        <w:textAlignment w:val="auto"/>
        <w:rPr>
          <w:rFonts w:hint="eastAsia" w:ascii="Times New Roman" w:eastAsia="仿宋_GB2312" w:cs="仿宋_GB2312"/>
          <w:color w:val="000000"/>
          <w:u w:val="none"/>
        </w:rPr>
      </w:pPr>
      <w:r>
        <w:rPr>
          <w:rFonts w:hint="eastAsia" w:ascii="Times New Roman" w:eastAsia="仿宋_GB2312" w:cs="仿宋_GB2312"/>
          <w:color w:val="000000"/>
          <w:u w:val="none"/>
          <w:lang w:val="en-US" w:eastAsia="zh-CN"/>
        </w:rPr>
        <w:t xml:space="preserve">我局于2024年05月22日向当事人直接送达了《行政处罚告知书》【乳市监罚告〔2024〕84号】，因在当事人登记的住所无法联系到当事人，无法直接送达。我局于2024年05月26日向当事人邮寄送达了《行政处罚告知书》【乳市监罚告〔2024〕84号】，2024年05月28日我局收到当事人未签收退回的邮寄信件，2024年05月28日我局在乳山市政府公开信息网站公示了《行政处罚告知书》【乳市监罚告〔2024〕84号】，依照程序告知当事人有陈述申辩和听证的权利，当事人在规定时间内未来我局领取视为送达，且在规定时间内未进行陈述申辩和听证，视为放弃陈述申辩和听证的权利。 </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757CCEDC">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676CC2AE">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1AEF4DA6">
      <w:pPr>
        <w:pStyle w:val="3"/>
        <w:keepNext w:val="0"/>
        <w:keepLines w:val="0"/>
        <w:pageBreakBefore w:val="0"/>
        <w:widowControl w:val="0"/>
        <w:tabs>
          <w:tab w:val="left" w:pos="9060"/>
        </w:tabs>
        <w:kinsoku/>
        <w:wordWrap/>
        <w:overflowPunct/>
        <w:topLinePunct w:val="0"/>
        <w:bidi w:val="0"/>
        <w:snapToGrid/>
        <w:spacing w:line="520" w:lineRule="exact"/>
        <w:ind w:firstLine="640" w:firstLineChars="200"/>
        <w:textAlignment w:val="auto"/>
        <w:rPr>
          <w:rFonts w:hint="eastAsia" w:ascii="Times New Roman" w:eastAsia="仿宋_GB2312" w:cs="仿宋_GB2312"/>
          <w:color w:val="000000"/>
          <w:u w:val="none"/>
          <w:lang w:eastAsia="zh-CN"/>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p>
    <w:p w14:paraId="00114268">
      <w:pPr>
        <w:pStyle w:val="3"/>
        <w:keepNext w:val="0"/>
        <w:keepLines w:val="0"/>
        <w:pageBreakBefore w:val="0"/>
        <w:widowControl w:val="0"/>
        <w:tabs>
          <w:tab w:val="left" w:pos="9060"/>
        </w:tabs>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color w:val="000000"/>
          <w:sz w:val="32"/>
          <w:szCs w:val="32"/>
          <w:u w:val="none"/>
        </w:rPr>
      </w:pPr>
      <w:r>
        <w:rPr>
          <w:rFonts w:hint="eastAsia" w:ascii="仿宋_GB2312" w:hAnsi="仿宋_GB2312" w:eastAsia="仿宋_GB2312" w:cs="仿宋_GB2312"/>
          <w:color w:val="000000"/>
          <w:sz w:val="32"/>
          <w:szCs w:val="32"/>
          <w:u w:val="none"/>
        </w:rPr>
        <w:t>如不服本行政处罚决定，可在收到本行政处罚决定书之日起六十日内向乳山市人民政府申请行政复议，也可以在六个月内依法向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p>
    <w:p w14:paraId="6BC6FFC8">
      <w:pPr>
        <w:pStyle w:val="3"/>
        <w:keepNext w:val="0"/>
        <w:keepLines w:val="0"/>
        <w:pageBreakBefore w:val="0"/>
        <w:widowControl w:val="0"/>
        <w:tabs>
          <w:tab w:val="left" w:pos="8395"/>
        </w:tabs>
        <w:kinsoku/>
        <w:wordWrap w:val="0"/>
        <w:overflowPunct/>
        <w:topLinePunct w:val="0"/>
        <w:autoSpaceDE w:val="0"/>
        <w:autoSpaceDN w:val="0"/>
        <w:bidi w:val="0"/>
        <w:adjustRightInd w:val="0"/>
        <w:snapToGrid/>
        <w:spacing w:line="520" w:lineRule="exact"/>
        <w:ind w:firstLine="640" w:firstLineChars="200"/>
        <w:textAlignment w:val="auto"/>
        <w:rPr>
          <w:rFonts w:hint="default" w:ascii="Times New Roman" w:eastAsia="仿宋_GB2312" w:cs="仿宋_GB2312"/>
          <w:b w:val="0"/>
          <w:bCs/>
          <w:color w:val="auto"/>
          <w:u w:val="single"/>
          <w:lang w:val="en-US" w:eastAsia="zh-CN"/>
        </w:rPr>
      </w:pPr>
    </w:p>
    <w:p w14:paraId="7BD09ABE">
      <w:pPr>
        <w:widowControl/>
        <w:snapToGrid w:val="0"/>
        <w:spacing w:line="520" w:lineRule="exact"/>
        <w:jc w:val="left"/>
        <w:rPr>
          <w:rFonts w:hint="eastAsia" w:ascii="Times New Roman" w:hAnsi="Times New Roman" w:eastAsia="仿宋_GB2312" w:cs="仿宋_GB2312"/>
          <w:color w:val="auto"/>
          <w:sz w:val="32"/>
          <w:szCs w:val="32"/>
          <w:lang w:val="en-US" w:eastAsia="zh-CN"/>
        </w:rPr>
      </w:pPr>
    </w:p>
    <w:p w14:paraId="09FDE6CD">
      <w:pPr>
        <w:spacing w:line="560" w:lineRule="exact"/>
        <w:ind w:right="640" w:firstLine="601"/>
        <w:jc w:val="right"/>
        <w:rPr>
          <w:rFonts w:ascii="Times New Roman" w:hAnsi="Times New Roman" w:eastAsia="仿宋_GB2312" w:cs="仿宋"/>
          <w:color w:val="auto"/>
          <w:sz w:val="32"/>
          <w:szCs w:val="32"/>
        </w:rPr>
      </w:pPr>
      <w:bookmarkStart w:id="3" w:name="DYNAMIC—DWXX—tAj_dwmc—2"/>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5B13DDFD">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bookmarkStart w:id="4" w:name="CALCULATE—TIME—NOW"/>
      <w:r>
        <w:rPr>
          <w:rFonts w:hint="eastAsia" w:ascii="仿宋_GB2312" w:hAnsi="Times New Roman" w:eastAsia="仿宋_GB2312" w:cs="仿宋"/>
          <w:color w:val="auto"/>
          <w:sz w:val="32"/>
        </w:rPr>
        <w:t>2024年07月09日</w:t>
      </w:r>
      <w:bookmarkEnd w:id="4"/>
      <w:r>
        <w:rPr>
          <w:rFonts w:hint="eastAsia" w:ascii="Times New Roman" w:hAnsi="Times New Roman" w:eastAsia="仿宋_GB2312" w:cs="仿宋_GB2312"/>
          <w:color w:val="auto"/>
          <w:sz w:val="32"/>
          <w:szCs w:val="32"/>
        </w:rPr>
        <w:t xml:space="preserve">  </w:t>
      </w:r>
    </w:p>
    <w:p w14:paraId="34C6CD84">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14:paraId="76D92A7E">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14:paraId="68D675ED">
      <w:pPr>
        <w:spacing w:line="500" w:lineRule="exact"/>
        <w:rPr>
          <w:color w:val="auto"/>
        </w:rPr>
      </w:pPr>
      <w:r>
        <w:rPr>
          <w:rFonts w:ascii="Times New Roman" w:hAnsi="Times New Roman" w:eastAsia="仿宋_GB2312"/>
          <w:sz w:val="32"/>
          <w:u w:val="none"/>
        </w:rPr>
        <mc:AlternateContent>
          <mc:Choice Requires="wps">
            <w:drawing>
              <wp:anchor distT="0" distB="0" distL="114300" distR="114300" simplePos="0" relativeHeight="251662336" behindDoc="0" locked="0" layoutInCell="1" allowOverlap="1">
                <wp:simplePos x="0" y="0"/>
                <wp:positionH relativeFrom="column">
                  <wp:posOffset>-137795</wp:posOffset>
                </wp:positionH>
                <wp:positionV relativeFrom="paragraph">
                  <wp:posOffset>-2540</wp:posOffset>
                </wp:positionV>
                <wp:extent cx="5550535" cy="635"/>
                <wp:effectExtent l="0" t="0" r="0" b="0"/>
                <wp:wrapNone/>
                <wp:docPr id="35" name="直接连接符 35"/>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10.85pt;margin-top:-0.2pt;height:0.05pt;width:437.05pt;z-index:251662336;mso-width-relative:page;mso-height-relative:page;" filled="f" stroked="t" coordsize="21600,21600" o:gfxdata="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N01rPbVAAAABwEAAA8AAAAAAAAAAQAgAAAAIgAAAGRycy9kb3ducmV2Lnht&#10;bFBLAQIUABQAAAAIAIdO4kDKpsiJ/AEAAPcDAAAOAAAAAAAAAAEAIAAAACQBAABkcnMvZTJvRG9j&#10;LnhtbFBLBQYAAAAABgAGAFkBAACSBQ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6" name="直接连接符 36"/>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613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i+/zkdcAAAAKAQAADwAAAAAAAAABACAAAAAiAAAAZHJzL2Rvd25y&#10;ZXYueG1sUEsBAhQAFAAAAAgAh07iQKwYukv/AQAA9QMAAA4AAAAAAAAAAQAgAAAAJgEAAGRycy9l&#10;Mm9Eb2MueG1sUEsFBgAAAAAGAAYAWQEAAJc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hint="eastAsia" w:ascii="Times New Roman" w:hAnsi="Times New Roman" w:eastAsia="仿宋_GB2312" w:cs="仿宋"/>
          <w:color w:val="000000"/>
          <w:sz w:val="32"/>
          <w:szCs w:val="32"/>
          <w:u w:val="none"/>
        </w:rPr>
        <w:t>。</w:t>
      </w: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1682FC1"/>
    <w:rsid w:val="02B83402"/>
    <w:rsid w:val="04CD463F"/>
    <w:rsid w:val="04FA4431"/>
    <w:rsid w:val="06606BFB"/>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20406C"/>
    <w:rsid w:val="1A612CD6"/>
    <w:rsid w:val="1AE345F4"/>
    <w:rsid w:val="1DA4420A"/>
    <w:rsid w:val="1F2B5D07"/>
    <w:rsid w:val="1FD31F15"/>
    <w:rsid w:val="236534A4"/>
    <w:rsid w:val="244E1F2B"/>
    <w:rsid w:val="24626694"/>
    <w:rsid w:val="258D6CE0"/>
    <w:rsid w:val="2AF26ACE"/>
    <w:rsid w:val="2B1B3EFC"/>
    <w:rsid w:val="2B920D55"/>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8C10000"/>
    <w:rsid w:val="4A256B30"/>
    <w:rsid w:val="4B8F0B22"/>
    <w:rsid w:val="4C02380F"/>
    <w:rsid w:val="4CC8271B"/>
    <w:rsid w:val="4D9306AE"/>
    <w:rsid w:val="4E8950D9"/>
    <w:rsid w:val="4F0457DF"/>
    <w:rsid w:val="510418CF"/>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2340FAB"/>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AF238C7"/>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autoRedefine/>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1631</Words>
  <Characters>1768</Characters>
  <Lines>0</Lines>
  <Paragraphs>0</Paragraphs>
  <TotalTime>4</TotalTime>
  <ScaleCrop>false</ScaleCrop>
  <LinksUpToDate>false</LinksUpToDate>
  <CharactersWithSpaces>1952</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dcterms:modified xsi:type="dcterms:W3CDTF">2024-07-17T03:06:39Z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7C9895358CDA461CA0B0490351B61C33_13</vt:lpwstr>
  </property>
</Properties>
</file>