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9B60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outlineLvl w:val="0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附件1：</w:t>
      </w:r>
    </w:p>
    <w:p w14:paraId="51437A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</w:pPr>
    </w:p>
    <w:p w14:paraId="7B3F2E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outlineLvl w:val="0"/>
        <w:rPr>
          <w:rFonts w:ascii="方正小标宋简体" w:hAnsi="方正小标宋简体" w:eastAsia="方正小标宋简体" w:cs="方正小标宋简体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申报纳入</w:t>
      </w:r>
      <w:r>
        <w:rPr>
          <w:rFonts w:hint="eastAsia" w:eastAsia="方正小标宋简体" w:cs="方正小标宋简体"/>
          <w:sz w:val="44"/>
          <w:szCs w:val="44"/>
          <w:highlight w:val="none"/>
          <w:u w:val="none"/>
          <w:lang w:val="en-US" w:eastAsia="zh-CN"/>
        </w:rPr>
        <w:t>2025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年度巩固拓展脱贫攻坚成果和乡村振兴项目库项目申请书</w:t>
      </w:r>
    </w:p>
    <w:p w14:paraId="213A7C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（简称“入库项目申请书”，如果一村拟申请多个项目，可编号区分）</w:t>
      </w:r>
    </w:p>
    <w:p w14:paraId="758C21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  <w:highlight w:val="none"/>
        </w:rPr>
      </w:pPr>
    </w:p>
    <w:p w14:paraId="1D6D64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一、项目名称。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命名规则为具体年度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+实施地点+建设内容简称等。如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：</w:t>
      </w:r>
      <w:r>
        <w:rPr>
          <w:rFonts w:hint="eastAsia" w:eastAsia="仿宋_GB2312" w:cs="仿宋_GB2312"/>
          <w:sz w:val="32"/>
          <w:szCs w:val="32"/>
          <w:highlight w:val="none"/>
          <w:u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</w:rPr>
        <w:t>年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eastAsia="zh-CN"/>
        </w:rPr>
        <w:t>区（市）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乡镇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街道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村种植棚建设项目。</w:t>
      </w:r>
    </w:p>
    <w:p w14:paraId="4DC487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二、项目单位。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指项目实施主体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：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村民委员会或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 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人民政府等。</w:t>
      </w:r>
    </w:p>
    <w:p w14:paraId="1021D0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三、项目类型。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按照项目主要建设内容确定项目类型，参照全国防返贫监测信息系统设置的项目类型。</w:t>
      </w:r>
    </w:p>
    <w:p w14:paraId="7EA0D6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四、建设性质。包括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新建、改建、扩建、修缮等。</w:t>
      </w:r>
    </w:p>
    <w:p w14:paraId="50924C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五、实施地点。指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项目建设具体地点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。</w:t>
      </w:r>
    </w:p>
    <w:p w14:paraId="22788E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六、实施期限。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明确项目实施期限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预计项目开工到竣工的大致时间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：</w:t>
      </w:r>
      <w:r>
        <w:rPr>
          <w:rFonts w:ascii="Times New Roman" w:hAnsi="Times New Roman" w:eastAsia="仿宋_GB2312" w:cs="仿宋_GB2312"/>
          <w:sz w:val="32"/>
          <w:szCs w:val="32"/>
          <w:highlight w:val="none"/>
        </w:rPr>
        <w:t>20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××年××月至</w:t>
      </w:r>
      <w:r>
        <w:rPr>
          <w:rFonts w:ascii="Times New Roman" w:hAnsi="Times New Roman" w:eastAsia="仿宋_GB2312" w:cs="仿宋_GB2312"/>
          <w:sz w:val="32"/>
          <w:szCs w:val="32"/>
          <w:highlight w:val="none"/>
        </w:rPr>
        <w:t>20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××年××月。</w:t>
      </w:r>
    </w:p>
    <w:p w14:paraId="5E5ABE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七、建设任务。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包括项目建设具体内容、建设标准、建设规模等。</w:t>
      </w:r>
    </w:p>
    <w:p w14:paraId="752D95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八、资金规模和筹措方式。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资金规模为项目计划投入总金额，筹措方式要明确资金来源。</w:t>
      </w:r>
    </w:p>
    <w:p w14:paraId="2A6053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九、受益对象。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项目实际覆盖村及人口范围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包括相关村名称、受益人口数量。</w:t>
      </w:r>
    </w:p>
    <w:p w14:paraId="50C57F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十、绩效目标。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项目预期绩效情况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包括产出、效益和满意度等指标，可参照全国防返贫监测信息系统项目入库绩效目标</w:t>
      </w:r>
      <w:r>
        <w:rPr>
          <w:rFonts w:ascii="仿宋_GB2312" w:hAnsi="仿宋_GB2312" w:eastAsia="仿宋_GB2312" w:cs="仿宋_GB2312"/>
          <w:color w:val="auto"/>
          <w:sz w:val="32"/>
          <w:szCs w:val="32"/>
          <w:highlight w:val="none"/>
        </w:rPr>
        <w:t>申报模块对应的相关内容。</w:t>
      </w:r>
    </w:p>
    <w:p w14:paraId="204D0E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十一、联农带农机制。指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项目帮扶带动方式，包括发展产业、促进就业、收益分配等覆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盖带动帮扶对象有关情况。</w:t>
      </w:r>
    </w:p>
    <w:p w14:paraId="41AC98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  <w:highlight w:val="none"/>
        </w:rPr>
      </w:pPr>
    </w:p>
    <w:p w14:paraId="5630B2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4480" w:firstLineChars="14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项目申请单位（盖章）</w:t>
      </w:r>
    </w:p>
    <w:p w14:paraId="606D71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0" w:firstLineChars="10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ascii="仿宋_GB2312" w:hAnsi="仿宋_GB2312" w:eastAsia="仿宋_GB2312" w:cs="仿宋_GB2312"/>
          <w:sz w:val="32"/>
          <w:szCs w:val="32"/>
          <w:highlight w:val="none"/>
        </w:rPr>
        <w:t xml:space="preserve">           年   月   日</w:t>
      </w:r>
    </w:p>
    <w:p w14:paraId="7F37C0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 w14:paraId="1A632C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DC4A01"/>
    <w:rsid w:val="0ADC4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2024-12-02T01:49:00Z</dcterms:created>
  <dc:creator>WPS_1601891610</dc:creator>
  <cp:lastModifiedBy>WPS_1601891610</cp:lastModifiedBy>
  <dcterms:modified xsi:type="dcterms:W3CDTF">2024-12-02T01:52:00Z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B88315D65A224E91943BEC871F901022_11</vt:lpwstr>
  </property>
</Properties>
</file>