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adjustRightInd w:val="0"/>
        <w:snapToGrid w:val="0"/>
        <w:spacing w:before="0" w:beforeAutospacing="0" w:after="0" w:afterAutospacing="0"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</w:t>
      </w:r>
    </w:p>
    <w:p>
      <w:pPr>
        <w:widowControl/>
        <w:adjustRightInd w:val="0"/>
        <w:snapToGrid w:val="0"/>
        <w:spacing w:line="500" w:lineRule="exact"/>
        <w:jc w:val="center"/>
        <w:rPr>
          <w:rFonts w:ascii="微软雅黑" w:hAnsi="微软雅黑" w:eastAsia="微软雅黑" w:cs="宋体"/>
          <w:color w:val="000000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bCs/>
          <w:color w:val="000000"/>
          <w:kern w:val="0"/>
          <w:sz w:val="44"/>
          <w:szCs w:val="44"/>
        </w:rPr>
        <w:t>面试疫情防控考生须知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微软雅黑" w:hAnsi="微软雅黑" w:eastAsia="微软雅黑" w:cs="宋体"/>
          <w:color w:val="000000"/>
          <w:kern w:val="0"/>
          <w:sz w:val="27"/>
          <w:szCs w:val="27"/>
        </w:rPr>
      </w:pP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微软雅黑" w:cs="宋体"/>
          <w:color w:val="000000"/>
          <w:kern w:val="0"/>
          <w:sz w:val="27"/>
          <w:szCs w:val="27"/>
        </w:rPr>
        <w:t>    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根据疫情防控工作需要，为确保考生和涉考工作人员身体健康，保障考试安全顺利进行，现将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  <w:lang w:eastAsia="zh-CN"/>
        </w:rPr>
        <w:t>乳山市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2022年引进青年优秀人才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  <w:lang w:eastAsia="zh-CN"/>
        </w:rPr>
        <w:t>（第二批）面试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疫情防控有关要求和注意事项告知如下，请所有考生知悉并严格执行面试各项防疫措施和要求。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 </w:t>
      </w: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</w:rPr>
        <w:t>一、考前防疫准备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（一）请</w:t>
      </w:r>
      <w:r>
        <w:rPr>
          <w:rFonts w:hint="eastAsia" w:ascii="仿宋_GB2312" w:hAnsi="仿宋_GB2312" w:eastAsia="仿宋_GB2312" w:cs="仿宋_GB2312"/>
          <w:sz w:val="32"/>
          <w:szCs w:val="32"/>
        </w:rPr>
        <w:t>提前全面了解并严格遵守我市疫情防控相关要求和出行防疫政策。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考前主动减少外出、不必要的聚集和人员接触。为确保顺利参考，建议在威海市的考生考前非必要不离威。威海市以外的考生按规定提前抵达威海市，以免耽误面试。</w:t>
      </w:r>
    </w:p>
    <w:p>
      <w:pPr>
        <w:widowControl/>
        <w:adjustRightInd w:val="0"/>
        <w:snapToGrid w:val="0"/>
        <w:spacing w:line="500" w:lineRule="exact"/>
        <w:ind w:firstLine="640" w:firstLineChars="200"/>
        <w:jc w:val="left"/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（二）每日自觉进行体温测量、健康状况监测，如实填写《考试人员健康管理信息采集表》。</w:t>
      </w:r>
    </w:p>
    <w:p>
      <w:pPr>
        <w:widowControl/>
        <w:adjustRightInd w:val="0"/>
        <w:snapToGrid w:val="0"/>
        <w:spacing w:line="500" w:lineRule="exact"/>
        <w:ind w:firstLine="640" w:firstLineChars="200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（三）面试前主动报备个人行程。考生应如实报备现居住地、近期旅居史等信息。如报备后行程发生变化的，要及时与乳山市卫生健康局联系变更相关信息。</w:t>
      </w:r>
    </w:p>
    <w:p>
      <w:pPr>
        <w:widowControl/>
        <w:adjustRightInd w:val="0"/>
        <w:snapToGrid w:val="0"/>
        <w:spacing w:line="500" w:lineRule="exact"/>
        <w:ind w:firstLine="640" w:firstLineChars="200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（四）提前申领“山东省电子健康通行码”和“通信大数据行程卡”</w:t>
      </w:r>
      <w:r>
        <w:rPr>
          <w:rFonts w:hint="eastAsia" w:ascii="仿宋_GB2312" w:hAnsi="仿宋_GB2312" w:eastAsia="仿宋_GB2312" w:cs="仿宋_GB2312"/>
          <w:sz w:val="32"/>
          <w:szCs w:val="32"/>
        </w:rPr>
        <w:t>（可通过微信公众号“健康山东服务号”、爱山东APP、支付宝“电子健康通行卡”等渠道申领）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 （五）考前（以开考时间为准，下同）进行核酸检测，按规定准备相应数量的核酸检测阴性证明（纸质版）。核酸检测阴性证明纸质版（检测报告原件、复印件或打印“山东省电子健康通行码”显示个人信息完整的核酸检测结果截图）须按要求提交给工作人员。不能按要求提供规定的核酸检测阴性证明的，不得参加考试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 </w:t>
      </w:r>
      <w:r>
        <w:rPr>
          <w:rFonts w:hint="eastAsia" w:ascii="微软雅黑" w:hAnsi="微软雅黑" w:eastAsia="仿宋_GB2312" w:cs="宋体"/>
          <w:b/>
          <w:bCs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b/>
          <w:bCs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b/>
          <w:bCs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</w:rPr>
        <w:t>二、考生管理要求</w:t>
      </w:r>
    </w:p>
    <w:p>
      <w:pPr>
        <w:widowControl/>
        <w:adjustRightInd w:val="0"/>
        <w:snapToGrid w:val="0"/>
        <w:spacing w:line="500" w:lineRule="exact"/>
        <w:ind w:firstLine="640" w:firstLineChars="200"/>
        <w:jc w:val="left"/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存在以下情形的考生，不得参加面试：确诊病例、疑似病例、无症状感染者和尚在隔离观察期的密切接触者、次密接者及一般接触者；开考前7天有发热、咳嗽等症状未痊愈且未排除传染病及身体不适者；有中高风险等疫情重点地区旅居史且离开上述地区不满7天者；有境外旅居史且入境未满10天者；居住社区10天内发生疫情者；山东省电子健康通行码非绿码者；不能按要求提供核酸检测阴性证明等健康证明的。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（二）治愈出院满7天的确诊病例和无症状感染者，应持考前7天内的健康体检报告，体检正常、肺部影像学显示肺部病灶完全吸收、2次间隔24小时核酸检测（其中1次为考前48小时）均为阴性的可以参加考试。</w:t>
      </w:r>
    </w:p>
    <w:p>
      <w:pPr>
        <w:widowControl/>
        <w:adjustRightInd w:val="0"/>
        <w:snapToGrid w:val="0"/>
        <w:spacing w:line="500" w:lineRule="exact"/>
        <w:ind w:firstLine="640" w:firstLineChars="200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威海市内考生：须持考前48小时内核酸检测阴性证明，方可参加考试。</w:t>
      </w:r>
    </w:p>
    <w:p>
      <w:pPr>
        <w:pStyle w:val="11"/>
        <w:adjustRightInd w:val="0"/>
        <w:snapToGrid w:val="0"/>
        <w:spacing w:line="560" w:lineRule="exact"/>
        <w:ind w:left="0" w:leftChars="0" w:firstLine="64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（四）省内其他地市低风险地区考生：需提前3天抵达我市，抵达我市后</w:t>
      </w:r>
      <w:r>
        <w:rPr>
          <w:rFonts w:hint="eastAsia" w:ascii="仿宋_GB2312" w:hAnsi="Times New Roman" w:eastAsia="仿宋_GB2312" w:cs="Times New Roman"/>
          <w:sz w:val="32"/>
          <w:szCs w:val="32"/>
        </w:rPr>
        <w:t>第1天和第3天各完成1次核酸检测（间隔24小时，其中1次为考前48小时内核酸检测），结果均为阴性后方可参加考试。</w:t>
      </w:r>
    </w:p>
    <w:p>
      <w:pPr>
        <w:pStyle w:val="11"/>
        <w:adjustRightInd w:val="0"/>
        <w:snapToGrid w:val="0"/>
        <w:spacing w:line="560" w:lineRule="exact"/>
        <w:ind w:left="0" w:leftChars="0" w:firstLine="64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>省外入威返威参加考试的考生：持启程前48小时内核酸检测阴性证明，抵达后第1天、第3天和第5天各完成1次核酸检测（间隔24小时，其中1次为考前48小时内核酸检测），结果均为阴性后方可参加考试。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（六）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来自中、高风险地区的考生，按要求完成居家医学观察或集中隔离医学观察等措施后，持考前48小时内核酸检测阴性证明参加面试；对尚未公布中高风险区但7天内发生社会面疫情的地区，参照中风险区执行。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中高风险地区所在县（市、区）及其他疫情风险区域、发生本土疫情省份以“山东疾控”微信公众号最新发布的《山东疾控近期疫情防控公众健康提示》为准。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黑体" w:hAnsi="黑体" w:eastAsia="黑体" w:cs="宋体"/>
          <w:bCs/>
          <w:color w:val="000000"/>
          <w:kern w:val="0"/>
          <w:sz w:val="32"/>
          <w:szCs w:val="32"/>
        </w:rPr>
        <w:t>三、面试当天有关要求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 xml:space="preserve">  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（一）考生经现场检测体温正常（未超过37.3℃），携带面试通知书、有效居民身份证件、符合规定要求和数量的核酸检测阴性证明(纸质版)和本人签字的《考试人员健康管理信息采集表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》，扫描考点场所码，出示山东省电子健康通行码绿码、通信大数据行程卡绿卡，方可参加</w:t>
      </w:r>
      <w:bookmarkStart w:id="0" w:name="_GoBack"/>
      <w:bookmarkEnd w:id="0"/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>面试。未携带的不得入场。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（二）因疫情防控检查需要，请考生结合实际安排到达考点时间，以免影响考试。</w:t>
      </w:r>
    </w:p>
    <w:p>
      <w:pPr>
        <w:widowControl/>
        <w:adjustRightInd w:val="0"/>
        <w:snapToGrid w:val="0"/>
        <w:spacing w:line="500" w:lineRule="exact"/>
        <w:jc w:val="left"/>
        <w:rPr>
          <w:rFonts w:ascii="仿宋_GB2312" w:hAnsi="微软雅黑" w:eastAsia="仿宋_GB2312" w:cs="宋体"/>
          <w:color w:val="000000"/>
          <w:kern w:val="0"/>
          <w:sz w:val="32"/>
          <w:szCs w:val="32"/>
        </w:rPr>
      </w:pP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微软雅黑" w:hAnsi="微软雅黑" w:eastAsia="仿宋_GB2312" w:cs="宋体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  <w:t xml:space="preserve"> （三）考生参加面试时应自备一次性使用医用口罩或医用外科口罩，除接受身份核验、面试时按要求摘下口罩外，进出考点以及面试等候期间应全程佩戴口罩。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kzODc2NTQzZTNjNTVjZjA4MDQ3MmRjODUzODc4ZjYifQ=="/>
  </w:docVars>
  <w:rsids>
    <w:rsidRoot w:val="0072734A"/>
    <w:rsid w:val="00010F5C"/>
    <w:rsid w:val="00093F3C"/>
    <w:rsid w:val="001B0105"/>
    <w:rsid w:val="003A00A5"/>
    <w:rsid w:val="00570018"/>
    <w:rsid w:val="0059099D"/>
    <w:rsid w:val="0072734A"/>
    <w:rsid w:val="007A4A78"/>
    <w:rsid w:val="007B665E"/>
    <w:rsid w:val="007F29E1"/>
    <w:rsid w:val="008053F3"/>
    <w:rsid w:val="009C014D"/>
    <w:rsid w:val="00A050C3"/>
    <w:rsid w:val="00BE1DE2"/>
    <w:rsid w:val="00CF4EA8"/>
    <w:rsid w:val="00D9264C"/>
    <w:rsid w:val="00DE26AB"/>
    <w:rsid w:val="00E626CC"/>
    <w:rsid w:val="48D04A51"/>
    <w:rsid w:val="4EEA7EF8"/>
    <w:rsid w:val="58201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  <w:szCs w:val="2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标题 1 Char"/>
    <w:basedOn w:val="7"/>
    <w:link w:val="2"/>
    <w:qFormat/>
    <w:uiPriority w:val="0"/>
    <w:rPr>
      <w:b/>
      <w:kern w:val="44"/>
      <w:sz w:val="44"/>
      <w:szCs w:val="24"/>
    </w:rPr>
  </w:style>
  <w:style w:type="paragraph" w:customStyle="1" w:styleId="11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1472</Words>
  <Characters>1491</Characters>
  <Lines>11</Lines>
  <Paragraphs>3</Paragraphs>
  <TotalTime>3</TotalTime>
  <ScaleCrop>false</ScaleCrop>
  <LinksUpToDate>false</LinksUpToDate>
  <CharactersWithSpaces>1536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2022-07-29T06:06:00Z</dcterms:created>
  <dc:creator>wll</dc:creator>
  <cp:lastModifiedBy>Administrator</cp:lastModifiedBy>
  <cp:lastPrinted>2022-10-21T08:09:00Z</cp:lastPrinted>
  <dcterms:modified xsi:type="dcterms:W3CDTF">2022-11-18T01:44:36Z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B5FF95651976447FACD198BF9C398D24</vt:lpwstr>
  </property>
</Properties>
</file>