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sz w:val="44"/>
        </w:rPr>
      </w:pPr>
      <w:r>
        <w:rPr>
          <w:rFonts w:hint="default" w:ascii="Times New Roman" w:hAnsi="Times New Roman" w:eastAsia="方正小标宋简体" w:cs="Times New Roman"/>
          <w:sz w:val="44"/>
          <w:lang w:val="en-US" w:eastAsia="zh-CN"/>
        </w:rPr>
        <w:t>乳山</w:t>
      </w:r>
      <w:r>
        <w:rPr>
          <w:rFonts w:hint="default" w:ascii="Times New Roman" w:hAnsi="Times New Roman" w:eastAsia="方正小标宋简体" w:cs="Times New Roman"/>
          <w:sz w:val="44"/>
          <w:lang w:eastAsia="zh-CN"/>
        </w:rPr>
        <w:t>市</w:t>
      </w:r>
      <w:r>
        <w:rPr>
          <w:rFonts w:hint="default" w:ascii="Times New Roman" w:hAnsi="Times New Roman" w:eastAsia="方正小标宋简体" w:cs="Times New Roman"/>
          <w:sz w:val="44"/>
        </w:rPr>
        <w:t>人民政府</w:t>
      </w: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仿宋_GB2312" w:cs="Times New Roman"/>
          <w:sz w:val="32"/>
        </w:rPr>
      </w:pPr>
      <w:r>
        <w:rPr>
          <w:rFonts w:hint="default" w:ascii="Times New Roman" w:hAnsi="Times New Roman" w:eastAsia="方正小标宋简体" w:cs="Times New Roman"/>
          <w:sz w:val="44"/>
          <w:lang w:val="en-US" w:eastAsia="zh-CN"/>
        </w:rPr>
        <w:t>不予受理行政复议申请决定书</w:t>
      </w:r>
      <w:r>
        <w:rPr>
          <w:rFonts w:hint="default" w:ascii="Times New Roman" w:hAnsi="Times New Roman" w:eastAsia="仿宋_GB2312" w:cs="Times New Roman"/>
          <w:sz w:val="32"/>
        </w:rPr>
        <w:t>　</w:t>
      </w:r>
    </w:p>
    <w:p>
      <w:pPr>
        <w:keepNext w:val="0"/>
        <w:keepLines w:val="0"/>
        <w:pageBreakBefore w:val="0"/>
        <w:widowControl w:val="0"/>
        <w:kinsoku/>
        <w:wordWrap/>
        <w:overflowPunct/>
        <w:topLinePunct w:val="0"/>
        <w:autoSpaceDE/>
        <w:autoSpaceDN/>
        <w:bidi w:val="0"/>
        <w:adjustRightInd/>
        <w:snapToGrid/>
        <w:spacing w:line="570" w:lineRule="exact"/>
        <w:jc w:val="right"/>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rPr>
        <w:t>　               乳政复不字〔</w:t>
      </w:r>
      <w:r>
        <w:rPr>
          <w:rFonts w:hint="default" w:ascii="Times New Roman" w:hAnsi="Times New Roman" w:eastAsia="仿宋_GB2312" w:cs="Times New Roman"/>
          <w:sz w:val="32"/>
          <w:lang w:val="en-US" w:eastAsia="zh-CN"/>
        </w:rPr>
        <w:t>2023</w:t>
      </w:r>
      <w:r>
        <w:rPr>
          <w:rFonts w:hint="default" w:ascii="Times New Roman" w:hAnsi="Times New Roman" w:eastAsia="仿宋_GB2312" w:cs="Times New Roman"/>
          <w:sz w:val="32"/>
        </w:rPr>
        <w:t>〕</w:t>
      </w:r>
      <w:r>
        <w:rPr>
          <w:rFonts w:hint="eastAsia" w:ascii="Times New Roman" w:hAnsi="Times New Roman" w:eastAsia="仿宋_GB2312" w:cs="Times New Roman"/>
          <w:sz w:val="32"/>
          <w:lang w:val="en-US" w:eastAsia="zh-CN"/>
        </w:rPr>
        <w:t>4</w:t>
      </w:r>
      <w:r>
        <w:rPr>
          <w:rFonts w:hint="default" w:ascii="Times New Roman" w:hAnsi="Times New Roman" w:eastAsia="仿宋_GB2312" w:cs="Times New Roman"/>
          <w:sz w:val="32"/>
        </w:rPr>
        <w:t>号</w:t>
      </w: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rPr>
        <w:t xml:space="preserve">     </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申请人</w:t>
      </w:r>
      <w:r>
        <w:rPr>
          <w:rFonts w:hint="default" w:ascii="Times New Roman" w:hAnsi="Times New Roman" w:eastAsia="仿宋_GB2312" w:cs="Times New Roman"/>
          <w:sz w:val="32"/>
        </w:rPr>
        <w:t>：</w:t>
      </w:r>
      <w:r>
        <w:rPr>
          <w:rFonts w:hint="eastAsia" w:ascii="Times New Roman" w:hAnsi="Times New Roman" w:eastAsia="仿宋_GB2312" w:cs="Times New Roman"/>
          <w:sz w:val="32"/>
          <w:lang w:val="en-US" w:eastAsia="zh-CN"/>
        </w:rPr>
        <w:t>王某某</w:t>
      </w:r>
      <w:r>
        <w:rPr>
          <w:rFonts w:hint="default" w:ascii="Times New Roman" w:hAnsi="Times New Roman" w:eastAsia="仿宋_GB2312" w:cs="Times New Roman"/>
          <w:sz w:val="32"/>
          <w:lang w:val="en-US" w:eastAsia="zh-CN"/>
        </w:rPr>
        <w:t xml:space="preserve"> 性别：</w:t>
      </w:r>
      <w:r>
        <w:rPr>
          <w:rFonts w:hint="eastAsia" w:ascii="Times New Roman" w:hAnsi="Times New Roman" w:eastAsia="仿宋_GB2312" w:cs="Times New Roman"/>
          <w:sz w:val="32"/>
          <w:lang w:val="en-US" w:eastAsia="zh-CN"/>
        </w:rPr>
        <w:t>女</w:t>
      </w:r>
      <w:r>
        <w:rPr>
          <w:rFonts w:hint="default" w:ascii="Times New Roman" w:hAnsi="Times New Roman" w:eastAsia="仿宋_GB2312" w:cs="Times New Roman"/>
          <w:sz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联系地址：山东省乳山市</w:t>
      </w:r>
      <w:r>
        <w:rPr>
          <w:rFonts w:hint="eastAsia" w:ascii="Times New Roman" w:hAnsi="Times New Roman" w:eastAsia="仿宋_GB2312" w:cs="Times New Roman"/>
          <w:sz w:val="32"/>
          <w:lang w:val="en-US" w:eastAsia="zh-CN"/>
        </w:rPr>
        <w:t>崖子镇</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被申请人：乳山市</w:t>
      </w:r>
      <w:r>
        <w:rPr>
          <w:rFonts w:hint="eastAsia" w:ascii="Times New Roman" w:hAnsi="Times New Roman" w:eastAsia="仿宋_GB2312" w:cs="Times New Roman"/>
          <w:sz w:val="32"/>
          <w:lang w:val="en-US" w:eastAsia="zh-CN"/>
        </w:rPr>
        <w:t>公安局崖子派出所</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sz w:val="32"/>
          <w:lang w:val="en-US" w:eastAsia="zh-CN"/>
        </w:rPr>
        <w:t>法定代表人：</w:t>
      </w:r>
      <w:r>
        <w:rPr>
          <w:rFonts w:hint="default" w:ascii="Times New Roman" w:hAnsi="Times New Roman" w:eastAsia="仿宋_GB2312" w:cs="Times New Roman"/>
          <w:kern w:val="2"/>
          <w:sz w:val="32"/>
          <w:szCs w:val="32"/>
          <w:lang w:val="en-US" w:eastAsia="zh-CN"/>
        </w:rPr>
        <w:t>杨建全</w:t>
      </w:r>
    </w:p>
    <w:p>
      <w:pPr>
        <w:keepNext w:val="0"/>
        <w:keepLines w:val="0"/>
        <w:pageBreakBefore w:val="0"/>
        <w:widowControl/>
        <w:suppressLineNumbers w:val="0"/>
        <w:kinsoku/>
        <w:wordWrap/>
        <w:overflowPunct/>
        <w:topLinePunct w:val="0"/>
        <w:autoSpaceDE/>
        <w:autoSpaceDN/>
        <w:bidi w:val="0"/>
        <w:adjustRightInd/>
        <w:snapToGrid/>
        <w:spacing w:line="570" w:lineRule="exact"/>
        <w:ind w:firstLine="640" w:firstLineChars="200"/>
        <w:jc w:val="left"/>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申请人</w:t>
      </w:r>
      <w:r>
        <w:rPr>
          <w:rFonts w:hint="eastAsia" w:ascii="Times New Roman" w:hAnsi="Times New Roman" w:eastAsia="仿宋_GB2312" w:cs="Times New Roman"/>
          <w:sz w:val="32"/>
          <w:lang w:val="en-US" w:eastAsia="zh-CN"/>
        </w:rPr>
        <w:t>不服被申请人作出的乳公行撤字[2023]5号撤销不予行政处罚决定，</w:t>
      </w:r>
      <w:r>
        <w:rPr>
          <w:rFonts w:hint="default" w:ascii="Times New Roman" w:hAnsi="Times New Roman" w:eastAsia="仿宋_GB2312" w:cs="Times New Roman"/>
          <w:sz w:val="32"/>
          <w:lang w:val="en-US" w:eastAsia="zh-CN"/>
        </w:rPr>
        <w:t>于2023年</w:t>
      </w:r>
      <w:r>
        <w:rPr>
          <w:rFonts w:hint="eastAsia" w:ascii="Times New Roman" w:hAnsi="Times New Roman" w:eastAsia="仿宋_GB2312" w:cs="Times New Roman"/>
          <w:sz w:val="32"/>
          <w:lang w:val="en-US" w:eastAsia="zh-CN"/>
        </w:rPr>
        <w:t>10</w:t>
      </w:r>
      <w:r>
        <w:rPr>
          <w:rFonts w:hint="default" w:ascii="Times New Roman" w:hAnsi="Times New Roman" w:eastAsia="仿宋_GB2312" w:cs="Times New Roman"/>
          <w:sz w:val="32"/>
          <w:lang w:val="en-US" w:eastAsia="zh-CN"/>
        </w:rPr>
        <w:t>月</w:t>
      </w:r>
      <w:r>
        <w:rPr>
          <w:rFonts w:hint="eastAsia" w:ascii="Times New Roman" w:hAnsi="Times New Roman" w:eastAsia="仿宋_GB2312" w:cs="Times New Roman"/>
          <w:sz w:val="32"/>
          <w:lang w:val="en-US" w:eastAsia="zh-CN"/>
        </w:rPr>
        <w:t>18</w:t>
      </w:r>
      <w:r>
        <w:rPr>
          <w:rFonts w:hint="default" w:ascii="Times New Roman" w:hAnsi="Times New Roman" w:eastAsia="仿宋_GB2312" w:cs="Times New Roman"/>
          <w:sz w:val="32"/>
          <w:lang w:val="en-US" w:eastAsia="zh-CN"/>
        </w:rPr>
        <w:t>日向本机关提出行政复议申请</w:t>
      </w:r>
      <w:r>
        <w:rPr>
          <w:rFonts w:hint="eastAsia" w:ascii="Times New Roman" w:hAnsi="Times New Roman" w:eastAsia="仿宋_GB2312" w:cs="Times New Roman"/>
          <w:sz w:val="32"/>
          <w:lang w:val="en-US" w:eastAsia="zh-CN"/>
        </w:rPr>
        <w:t>，要求撤销该撤销不予行政处罚决定，并恢复原不予行政处罚决定</w:t>
      </w:r>
      <w:r>
        <w:rPr>
          <w:rFonts w:hint="default" w:ascii="Times New Roman" w:hAnsi="Times New Roman" w:eastAsia="仿宋_GB2312" w:cs="Times New Roman"/>
          <w:sz w:val="32"/>
          <w:lang w:val="en-US" w:eastAsia="zh-CN"/>
        </w:rPr>
        <w:t>。</w:t>
      </w:r>
    </w:p>
    <w:p>
      <w:pPr>
        <w:keepNext w:val="0"/>
        <w:keepLines w:val="0"/>
        <w:pageBreakBefore w:val="0"/>
        <w:widowControl/>
        <w:suppressLineNumbers w:val="0"/>
        <w:kinsoku/>
        <w:wordWrap/>
        <w:overflowPunct/>
        <w:topLinePunct w:val="0"/>
        <w:autoSpaceDE/>
        <w:autoSpaceDN/>
        <w:bidi w:val="0"/>
        <w:adjustRightInd/>
        <w:snapToGrid/>
        <w:spacing w:line="570" w:lineRule="exact"/>
        <w:ind w:firstLine="640" w:firstLineChars="200"/>
        <w:jc w:val="left"/>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经审查，本机关认为：</w:t>
      </w:r>
      <w:r>
        <w:rPr>
          <w:rFonts w:hint="eastAsia" w:ascii="Times New Roman" w:hAnsi="Times New Roman" w:eastAsia="仿宋_GB2312" w:cs="Times New Roman"/>
          <w:sz w:val="32"/>
          <w:lang w:val="en-US" w:eastAsia="zh-CN"/>
        </w:rPr>
        <w:t>山东省乳山市人民法院作出的</w:t>
      </w:r>
      <w:r>
        <w:rPr>
          <w:rFonts w:hint="default" w:ascii="Times New Roman" w:hAnsi="Times New Roman" w:eastAsia="仿宋_GB2312" w:cs="Times New Roman"/>
          <w:sz w:val="32"/>
          <w:lang w:val="en-US" w:eastAsia="zh-CN"/>
        </w:rPr>
        <w:t>(2023)鲁</w:t>
      </w:r>
      <w:r>
        <w:rPr>
          <w:rFonts w:hint="eastAsia" w:ascii="Times New Roman" w:hAnsi="Times New Roman" w:eastAsia="仿宋_GB2312" w:cs="Times New Roman"/>
          <w:sz w:val="32"/>
          <w:lang w:val="en-US" w:eastAsia="zh-CN"/>
        </w:rPr>
        <w:t>1083</w:t>
      </w:r>
      <w:r>
        <w:rPr>
          <w:rFonts w:hint="default" w:ascii="Times New Roman" w:hAnsi="Times New Roman" w:eastAsia="仿宋_GB2312" w:cs="Times New Roman"/>
          <w:sz w:val="32"/>
          <w:lang w:val="en-US" w:eastAsia="zh-CN"/>
        </w:rPr>
        <w:t>行初</w:t>
      </w:r>
      <w:r>
        <w:rPr>
          <w:rFonts w:hint="eastAsia" w:ascii="Times New Roman" w:hAnsi="Times New Roman" w:eastAsia="仿宋_GB2312" w:cs="Times New Roman"/>
          <w:sz w:val="32"/>
          <w:lang w:val="en-US" w:eastAsia="zh-CN"/>
        </w:rPr>
        <w:t>29</w:t>
      </w:r>
      <w:r>
        <w:rPr>
          <w:rFonts w:hint="default" w:ascii="Times New Roman" w:hAnsi="Times New Roman" w:eastAsia="仿宋_GB2312" w:cs="Times New Roman"/>
          <w:sz w:val="32"/>
          <w:lang w:val="en-US" w:eastAsia="zh-CN"/>
        </w:rPr>
        <w:t>号</w:t>
      </w:r>
      <w:r>
        <w:rPr>
          <w:rFonts w:hint="eastAsia" w:ascii="Times New Roman" w:hAnsi="Times New Roman" w:eastAsia="仿宋_GB2312" w:cs="Times New Roman"/>
          <w:sz w:val="32"/>
          <w:lang w:val="en-US" w:eastAsia="zh-CN"/>
        </w:rPr>
        <w:t>行政判决书载明，“崖子派出所在监控视频存疑、不完整且未对在场证人深入调查的情况下便否认第三人王某某的涉嫌违法事实，并未尽到审慎调查义务，不符合全面及时收集证据的规则，该不予行政处罚决定事实不清、主要证据不足，应予撤销。”“崖子派出所已经自行撤销原行政行为，原告仍要求法院依法进行司法裁判，符合上述法律规定的情形，故应判决确认崖子派出所作出的乳公（崖）不罚决字[2022]10001号不予行政处罚决定书违法。”。涉案撤销不予行政处罚决定实际为人民法院生效裁判所羁束。</w:t>
      </w:r>
      <w:r>
        <w:rPr>
          <w:rFonts w:hint="default" w:ascii="Times New Roman" w:hAnsi="Times New Roman" w:eastAsia="仿宋_GB2312" w:cs="Times New Roman"/>
          <w:sz w:val="32"/>
          <w:lang w:val="en-US" w:eastAsia="zh-CN"/>
        </w:rPr>
        <w:t>根据《中华人民共和国行</w:t>
      </w:r>
      <w:bookmarkStart w:id="0" w:name="_GoBack"/>
      <w:bookmarkEnd w:id="0"/>
      <w:r>
        <w:rPr>
          <w:rFonts w:hint="default" w:ascii="Times New Roman" w:hAnsi="Times New Roman" w:eastAsia="仿宋_GB2312" w:cs="Times New Roman"/>
          <w:sz w:val="32"/>
          <w:lang w:val="en-US" w:eastAsia="zh-CN"/>
        </w:rPr>
        <w:t>政复议法》第</w:t>
      </w:r>
    </w:p>
    <w:p>
      <w:pPr>
        <w:keepNext w:val="0"/>
        <w:keepLines w:val="0"/>
        <w:pageBreakBefore w:val="0"/>
        <w:widowControl/>
        <w:suppressLineNumbers w:val="0"/>
        <w:kinsoku/>
        <w:wordWrap/>
        <w:overflowPunct/>
        <w:topLinePunct w:val="0"/>
        <w:autoSpaceDE/>
        <w:autoSpaceDN/>
        <w:bidi w:val="0"/>
        <w:adjustRightInd/>
        <w:snapToGrid/>
        <w:spacing w:line="570" w:lineRule="exact"/>
        <w:jc w:val="left"/>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十</w:t>
      </w:r>
      <w:r>
        <w:rPr>
          <w:rFonts w:hint="eastAsia" w:ascii="Times New Roman" w:hAnsi="Times New Roman" w:eastAsia="仿宋_GB2312" w:cs="Times New Roman"/>
          <w:sz w:val="32"/>
          <w:lang w:val="en-US" w:eastAsia="zh-CN"/>
        </w:rPr>
        <w:t>六</w:t>
      </w:r>
      <w:r>
        <w:rPr>
          <w:rFonts w:hint="default" w:ascii="Times New Roman" w:hAnsi="Times New Roman" w:eastAsia="仿宋_GB2312" w:cs="Times New Roman"/>
          <w:sz w:val="32"/>
          <w:lang w:val="en-US" w:eastAsia="zh-CN"/>
        </w:rPr>
        <w:t>条</w:t>
      </w:r>
      <w:r>
        <w:rPr>
          <w:rFonts w:hint="eastAsia" w:ascii="Times New Roman" w:hAnsi="Times New Roman" w:eastAsia="仿宋_GB2312" w:cs="Times New Roman"/>
          <w:sz w:val="32"/>
          <w:lang w:val="en-US" w:eastAsia="zh-CN"/>
        </w:rPr>
        <w:t>第二款、第十七条第一款</w:t>
      </w:r>
      <w:r>
        <w:rPr>
          <w:rFonts w:hint="default" w:ascii="Times New Roman" w:hAnsi="Times New Roman" w:eastAsia="仿宋_GB2312" w:cs="Times New Roman"/>
          <w:sz w:val="32"/>
          <w:lang w:val="en-US" w:eastAsia="zh-CN"/>
        </w:rPr>
        <w:t>的规定，决定不予受理。</w:t>
      </w:r>
    </w:p>
    <w:p>
      <w:pPr>
        <w:keepNext w:val="0"/>
        <w:keepLines w:val="0"/>
        <w:pageBreakBefore w:val="0"/>
        <w:widowControl/>
        <w:suppressLineNumbers w:val="0"/>
        <w:kinsoku/>
        <w:wordWrap/>
        <w:overflowPunct/>
        <w:topLinePunct w:val="0"/>
        <w:autoSpaceDE/>
        <w:autoSpaceDN/>
        <w:bidi w:val="0"/>
        <w:adjustRightInd/>
        <w:snapToGrid/>
        <w:spacing w:line="570" w:lineRule="exact"/>
        <w:ind w:firstLine="640" w:firstLineChars="200"/>
        <w:jc w:val="left"/>
        <w:textAlignment w:val="auto"/>
        <w:rPr>
          <w:rFonts w:hint="eastAsia" w:ascii="仿宋_GB2312" w:hAnsi="Times New Roman" w:eastAsia="仿宋_GB2312"/>
          <w:color w:val="auto"/>
          <w:sz w:val="32"/>
          <w:szCs w:val="32"/>
          <w:lang w:eastAsia="zh-CN"/>
        </w:rPr>
      </w:pPr>
      <w:r>
        <w:rPr>
          <w:rFonts w:hint="eastAsia" w:ascii="仿宋_GB2312" w:hAnsi="Times New Roman" w:eastAsia="仿宋_GB2312"/>
          <w:color w:val="auto"/>
          <w:sz w:val="32"/>
          <w:szCs w:val="32"/>
        </w:rPr>
        <w:t>申请人如不服本决定，</w:t>
      </w:r>
      <w:r>
        <w:rPr>
          <w:rFonts w:hint="eastAsia" w:ascii="仿宋_GB2312" w:hAnsi="Times New Roman" w:eastAsia="仿宋_GB2312"/>
          <w:color w:val="auto"/>
          <w:sz w:val="32"/>
          <w:szCs w:val="32"/>
          <w:lang w:val="en-US" w:eastAsia="zh-CN"/>
        </w:rPr>
        <w:t>可</w:t>
      </w:r>
      <w:r>
        <w:rPr>
          <w:rFonts w:hint="eastAsia" w:ascii="仿宋_GB2312" w:hAnsi="Times New Roman" w:eastAsia="仿宋_GB2312"/>
          <w:color w:val="auto"/>
          <w:sz w:val="32"/>
          <w:szCs w:val="32"/>
        </w:rPr>
        <w:t>自收到本决定书之日起15日内，</w:t>
      </w:r>
      <w:r>
        <w:rPr>
          <w:rFonts w:hint="eastAsia" w:ascii="仿宋_GB2312" w:hAnsi="Times New Roman" w:eastAsia="仿宋_GB2312"/>
          <w:color w:val="auto"/>
          <w:sz w:val="32"/>
          <w:szCs w:val="32"/>
          <w:lang w:val="en-US" w:eastAsia="zh-CN"/>
        </w:rPr>
        <w:t>向乳山市人民法院</w:t>
      </w:r>
      <w:r>
        <w:rPr>
          <w:rFonts w:hint="eastAsia" w:ascii="仿宋_GB2312" w:hAnsi="Times New Roman" w:eastAsia="仿宋_GB2312"/>
          <w:color w:val="auto"/>
          <w:sz w:val="32"/>
          <w:szCs w:val="32"/>
        </w:rPr>
        <w:t>提起行政诉讼</w:t>
      </w:r>
      <w:r>
        <w:rPr>
          <w:rFonts w:hint="eastAsia" w:ascii="仿宋_GB2312" w:hAnsi="Times New Roman" w:eastAsia="仿宋_GB2312"/>
          <w:color w:val="auto"/>
          <w:sz w:val="32"/>
          <w:szCs w:val="32"/>
          <w:lang w:eastAsia="zh-CN"/>
        </w:rPr>
        <w:t>。</w:t>
      </w:r>
    </w:p>
    <w:p>
      <w:pPr>
        <w:keepNext w:val="0"/>
        <w:keepLines w:val="0"/>
        <w:pageBreakBefore w:val="0"/>
        <w:widowControl/>
        <w:suppressLineNumbers w:val="0"/>
        <w:kinsoku/>
        <w:wordWrap/>
        <w:overflowPunct/>
        <w:topLinePunct w:val="0"/>
        <w:autoSpaceDE/>
        <w:autoSpaceDN/>
        <w:bidi w:val="0"/>
        <w:adjustRightInd/>
        <w:snapToGrid/>
        <w:spacing w:line="570" w:lineRule="exact"/>
        <w:ind w:firstLine="640" w:firstLineChars="200"/>
        <w:jc w:val="left"/>
        <w:textAlignment w:val="auto"/>
        <w:rPr>
          <w:rFonts w:hint="eastAsia" w:ascii="仿宋_GB2312" w:hAnsi="Times New Roman" w:eastAsia="仿宋_GB2312"/>
          <w:color w:val="auto"/>
          <w:sz w:val="32"/>
          <w:szCs w:val="32"/>
          <w:lang w:eastAsia="zh-CN"/>
        </w:rPr>
      </w:pPr>
    </w:p>
    <w:p>
      <w:pPr>
        <w:keepNext w:val="0"/>
        <w:keepLines w:val="0"/>
        <w:pageBreakBefore w:val="0"/>
        <w:widowControl/>
        <w:suppressLineNumbers w:val="0"/>
        <w:kinsoku/>
        <w:wordWrap/>
        <w:overflowPunct/>
        <w:topLinePunct w:val="0"/>
        <w:autoSpaceDE/>
        <w:autoSpaceDN/>
        <w:bidi w:val="0"/>
        <w:adjustRightInd/>
        <w:snapToGrid/>
        <w:spacing w:line="570" w:lineRule="exact"/>
        <w:jc w:val="left"/>
        <w:textAlignment w:val="auto"/>
        <w:rPr>
          <w:rFonts w:hint="eastAsia" w:ascii="仿宋_GB2312" w:hAnsi="Times New Roman" w:eastAsia="仿宋_GB2312"/>
          <w:color w:val="auto"/>
          <w:sz w:val="32"/>
          <w:szCs w:val="32"/>
          <w:lang w:eastAsia="zh-CN"/>
        </w:rPr>
      </w:pPr>
    </w:p>
    <w:p>
      <w:pPr>
        <w:keepNext w:val="0"/>
        <w:keepLines w:val="0"/>
        <w:pageBreakBefore w:val="0"/>
        <w:widowControl/>
        <w:suppressLineNumbers w:val="0"/>
        <w:kinsoku/>
        <w:wordWrap/>
        <w:overflowPunct/>
        <w:topLinePunct w:val="0"/>
        <w:autoSpaceDE/>
        <w:autoSpaceDN/>
        <w:bidi w:val="0"/>
        <w:adjustRightInd/>
        <w:snapToGrid/>
        <w:spacing w:line="570" w:lineRule="exact"/>
        <w:ind w:firstLine="640" w:firstLineChars="200"/>
        <w:jc w:val="left"/>
        <w:textAlignment w:val="auto"/>
        <w:rPr>
          <w:rFonts w:hint="eastAsia" w:ascii="仿宋_GB2312" w:hAnsi="Times New Roman" w:eastAsia="仿宋_GB2312"/>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70" w:lineRule="exact"/>
        <w:ind w:firstLine="5120" w:firstLineChars="1600"/>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lang w:val="en-US" w:eastAsia="zh-CN"/>
        </w:rPr>
        <w:t>2023</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10</w:t>
      </w:r>
      <w:r>
        <w:rPr>
          <w:rFonts w:hint="default" w:ascii="Times New Roman" w:hAnsi="Times New Roman" w:eastAsia="仿宋_GB2312" w:cs="Times New Roman"/>
          <w:color w:val="auto"/>
          <w:sz w:val="32"/>
          <w:szCs w:val="32"/>
        </w:rPr>
        <w:t>月</w:t>
      </w:r>
      <w:r>
        <w:rPr>
          <w:rFonts w:hint="eastAsia" w:ascii="Times New Roman" w:hAnsi="Times New Roman" w:eastAsia="仿宋_GB2312" w:cs="Times New Roman"/>
          <w:color w:val="auto"/>
          <w:sz w:val="32"/>
          <w:szCs w:val="32"/>
          <w:lang w:val="en-US" w:eastAsia="zh-CN"/>
        </w:rPr>
        <w:t>24</w:t>
      </w:r>
      <w:r>
        <w:rPr>
          <w:rFonts w:hint="default" w:ascii="Times New Roman" w:hAnsi="Times New Roman" w:eastAsia="仿宋_GB2312" w:cs="Times New Roman"/>
          <w:color w:val="auto"/>
          <w:sz w:val="32"/>
          <w:szCs w:val="32"/>
        </w:rPr>
        <w:t>日</w: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Y5NGMzZmU0OWMxNDIwMmY2N2EwMjUzMTljYTBjYzYifQ=="/>
  </w:docVars>
  <w:rsids>
    <w:rsidRoot w:val="22EE4B29"/>
    <w:rsid w:val="01D62B8F"/>
    <w:rsid w:val="053025D5"/>
    <w:rsid w:val="054F2A38"/>
    <w:rsid w:val="061678B1"/>
    <w:rsid w:val="0C850424"/>
    <w:rsid w:val="0E5A4301"/>
    <w:rsid w:val="13165031"/>
    <w:rsid w:val="15390056"/>
    <w:rsid w:val="1D8B4808"/>
    <w:rsid w:val="1E6139A3"/>
    <w:rsid w:val="22EE4B29"/>
    <w:rsid w:val="234F355A"/>
    <w:rsid w:val="23BE7D58"/>
    <w:rsid w:val="26E56F7C"/>
    <w:rsid w:val="28D82090"/>
    <w:rsid w:val="2D256324"/>
    <w:rsid w:val="2EA025DF"/>
    <w:rsid w:val="2EFF1B09"/>
    <w:rsid w:val="31BF74D2"/>
    <w:rsid w:val="34452E08"/>
    <w:rsid w:val="37D1318E"/>
    <w:rsid w:val="37D34AF6"/>
    <w:rsid w:val="3D523D40"/>
    <w:rsid w:val="414960A0"/>
    <w:rsid w:val="414A70EA"/>
    <w:rsid w:val="427A21B6"/>
    <w:rsid w:val="43B772BB"/>
    <w:rsid w:val="4597159C"/>
    <w:rsid w:val="48936E25"/>
    <w:rsid w:val="48AE321A"/>
    <w:rsid w:val="48E872EB"/>
    <w:rsid w:val="4A87384F"/>
    <w:rsid w:val="4A8F21A8"/>
    <w:rsid w:val="533131A8"/>
    <w:rsid w:val="53AF1317"/>
    <w:rsid w:val="54BB5844"/>
    <w:rsid w:val="570979AA"/>
    <w:rsid w:val="57743881"/>
    <w:rsid w:val="59196328"/>
    <w:rsid w:val="597F3196"/>
    <w:rsid w:val="5AD1145D"/>
    <w:rsid w:val="5BAC73A6"/>
    <w:rsid w:val="5D150E9F"/>
    <w:rsid w:val="60C12C1D"/>
    <w:rsid w:val="67870180"/>
    <w:rsid w:val="696A0474"/>
    <w:rsid w:val="6FED6130"/>
    <w:rsid w:val="734C2B15"/>
    <w:rsid w:val="7D1870C6"/>
    <w:rsid w:val="7D512D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551</Words>
  <Characters>592</Characters>
  <Lines>0</Lines>
  <Paragraphs>0</Paragraphs>
  <TotalTime>4</TotalTime>
  <ScaleCrop>false</ScaleCrop>
  <LinksUpToDate>false</LinksUpToDate>
  <CharactersWithSpaces>620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2020-08-05T01:50:00Z</dcterms:created>
  <dc:creator>烘培是条不归路</dc:creator>
  <cp:lastModifiedBy>烘培是条不归路</cp:lastModifiedBy>
  <cp:lastPrinted>2023-10-23T01:57:00Z</cp:lastPrinted>
  <dcterms:modified xsi:type="dcterms:W3CDTF">2024-01-16T06:20:58Z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D687A8CBA46B4962A30DED55EA9C38AE_13</vt:lpwstr>
  </property>
</Properties>
</file>