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081FE">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4CA47B0D">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2B8E66ED">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乳市监处罚〔2024〕144号</w:t>
      </w:r>
      <w:bookmarkEnd w:id="2"/>
    </w:p>
    <w:p w14:paraId="16E6F2FC">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乳山敏现贸易有限公司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4253DE87">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5E25E914">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91371083MA94L7W714</w:t>
      </w:r>
      <w:r>
        <w:rPr>
          <w:rFonts w:hint="eastAsia" w:ascii="Times New Roman" w:hAnsi="Times New Roman" w:eastAsia="仿宋_GB2312" w:cs="Mongolian Baiti"/>
          <w:kern w:val="1"/>
          <w:sz w:val="32"/>
          <w:szCs w:val="32"/>
          <w:u w:val="none"/>
        </w:rPr>
        <w:t xml:space="preserve">                       </w:t>
      </w:r>
    </w:p>
    <w:p w14:paraId="3E2AF3F4">
      <w:pPr>
        <w:keepNext w:val="0"/>
        <w:keepLines w:val="0"/>
        <w:pageBreakBefore w:val="0"/>
        <w:widowControl w:val="0"/>
        <w:kinsoku/>
        <w:wordWrap/>
        <w:overflowPunct/>
        <w:topLinePunct w:val="0"/>
        <w:bidi w:val="0"/>
        <w:snapToGrid/>
        <w:spacing w:line="52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山东省威海市乳山市乳山口镇张家庄村202号</w:t>
      </w:r>
      <w:r>
        <w:rPr>
          <w:rFonts w:hint="eastAsia" w:ascii="Times New Roman" w:hAnsi="Times New Roman" w:eastAsia="仿宋_GB2312" w:cs="Mongolian Baiti"/>
          <w:kern w:val="1"/>
          <w:sz w:val="32"/>
          <w:szCs w:val="32"/>
          <w:u w:val="none"/>
        </w:rPr>
        <w:t xml:space="preserve">                    </w:t>
      </w:r>
    </w:p>
    <w:p w14:paraId="099B0A90">
      <w:pPr>
        <w:keepNext w:val="0"/>
        <w:keepLines w:val="0"/>
        <w:pageBreakBefore w:val="0"/>
        <w:widowControl w:val="0"/>
        <w:kinsoku/>
        <w:wordWrap/>
        <w:overflowPunct/>
        <w:topLinePunct w:val="0"/>
        <w:bidi w:val="0"/>
        <w:snapToGrid/>
        <w:spacing w:line="520" w:lineRule="exact"/>
        <w:textAlignment w:val="auto"/>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王现敏</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62EB762A">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2024年03月05日接信用监管科提供案件线索，通过国家企业信用信息公示系统发现乳山敏现贸易有限公司2021年度、2022年度均未申报企业年报。其行为违反《中华人民共和国公司法》第二百一十一条之规定，</w:t>
      </w:r>
      <w:r>
        <w:rPr>
          <w:rFonts w:hint="eastAsia" w:ascii="仿宋_GB2312" w:hAnsi="仿宋_GB2312" w:eastAsia="仿宋_GB2312" w:cs="仿宋_GB2312"/>
          <w:bCs/>
          <w:color w:val="auto"/>
          <w:sz w:val="32"/>
          <w:szCs w:val="32"/>
          <w:u w:val="none"/>
          <w:lang w:val="en-US" w:eastAsia="zh-CN"/>
        </w:rPr>
        <w:t>为查明事实，本局于</w:t>
      </w:r>
      <w:r>
        <w:rPr>
          <w:rFonts w:hint="eastAsia" w:ascii="仿宋_GB2312" w:hAnsi="仿宋_GB2312" w:eastAsia="仿宋_GB2312" w:cs="仿宋_GB2312"/>
          <w:bCs/>
          <w:color w:val="auto"/>
          <w:sz w:val="32"/>
          <w:szCs w:val="32"/>
          <w:highlight w:val="none"/>
          <w:u w:val="none"/>
          <w:lang w:val="en-US" w:eastAsia="zh-CN"/>
        </w:rPr>
        <w:t>2024年03月05日立</w:t>
      </w:r>
      <w:r>
        <w:rPr>
          <w:rFonts w:hint="eastAsia" w:ascii="仿宋_GB2312" w:hAnsi="仿宋_GB2312" w:eastAsia="仿宋_GB2312" w:cs="仿宋_GB2312"/>
          <w:bCs/>
          <w:color w:val="auto"/>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5CCFC843">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color w:val="auto"/>
          <w:sz w:val="32"/>
          <w:szCs w:val="32"/>
          <w:u w:val="none"/>
          <w:lang w:val="en-US" w:eastAsia="zh-CN"/>
        </w:rPr>
        <w:t>当事人于2021-08-03设立，因未依照《企业信息公示暂行条例》第八条规定的期限公示年度报告，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2022年7月14日、2023年7月14日，2次被列入经营异常名录。2024年03月15日，我局执法人员根据企业注册信息依法对山东省威海市乳山市乳山口镇张家庄村202号进行现场检查。经现场核查，当事人住所查无该企业。拨打企业的联系电话，无法联系到当事人。执法人员采取拍照录像方式进行了全程记录。另查明，当事人税务未登记；社会保险未缴纳。</w:t>
      </w:r>
    </w:p>
    <w:p w14:paraId="16A4B725">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5380388C">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1、乳山市行政审批服务局向我局出具的当事人企业信息、法定代表人信息和住所信息打印件各1份。证明当事人主体资格的事实；</w:t>
      </w:r>
    </w:p>
    <w:p w14:paraId="27B0404A">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2、国家企业信用信息公示系统网站上载明的当事人情况截图打印件1张。证</w:t>
      </w:r>
      <w:r>
        <w:rPr>
          <w:rFonts w:hint="eastAsia" w:ascii="仿宋_GB2312" w:hAnsi="仿宋_GB2312" w:eastAsia="仿宋_GB2312" w:cs="仿宋_GB2312"/>
          <w:bCs/>
          <w:color w:val="auto"/>
          <w:sz w:val="32"/>
          <w:szCs w:val="32"/>
          <w:u w:val="none"/>
          <w:lang w:val="en-US" w:eastAsia="zh-CN"/>
        </w:rPr>
        <w:t>明当事人被列入经营异常名录；</w:t>
      </w:r>
    </w:p>
    <w:p w14:paraId="7F8E640A">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乳山市乳山口镇人民政府</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6C9BC6CA">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4C5EED79">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我局于2024年05月23日向当事人直接送达了《行政处罚告知书》【乳市监罚告〔2024〕92号】，因在当事人登记的住所无法联系到当事人，无法直接送达。我局于2024年05月26日向当事人邮寄送达了《行政处罚告知书》【乳市监罚告〔2024〕92号】，2024年05月28日我局收到当事人未签收退回的邮寄信件，2024年05月28日我局在乳山市政府公开信息网站公示了《行政处罚告知书》【乳市监罚告〔2024〕92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3D8496B3">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7E0BFA30">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594B116E">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ascii="Times New Roman" w:hAnsi="Times New Roman" w:eastAsia="仿宋_GB2312" w:cs="仿宋_GB2312"/>
          <w:color w:val="auto"/>
          <w:sz w:val="32"/>
          <w:szCs w:val="32"/>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2C4D63DF">
      <w:pPr>
        <w:widowControl/>
        <w:snapToGrid w:val="0"/>
        <w:spacing w:line="520" w:lineRule="exact"/>
        <w:ind w:firstLine="6240" w:firstLineChars="1950"/>
        <w:jc w:val="left"/>
        <w:rPr>
          <w:rFonts w:hint="eastAsia" w:ascii="Times New Roman" w:hAnsi="Times New Roman" w:eastAsia="仿宋_GB2312" w:cs="仿宋_GB2312"/>
          <w:color w:val="auto"/>
          <w:sz w:val="32"/>
          <w:szCs w:val="32"/>
          <w:lang w:val="en-US" w:eastAsia="zh-Hans"/>
        </w:rPr>
      </w:pPr>
    </w:p>
    <w:p w14:paraId="241CD10F">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27A15B5D">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Times New Roman" w:hAnsi="Times New Roman" w:eastAsia="仿宋_GB2312" w:cs="仿宋_GB2312"/>
          <w:color w:val="auto"/>
          <w:sz w:val="32"/>
          <w:szCs w:val="32"/>
        </w:rPr>
      </w:pPr>
      <w:bookmarkStart w:id="4" w:name="CALCULATE—TIME—NOW"/>
      <w:r>
        <w:rPr>
          <w:rFonts w:hint="eastAsia" w:ascii="仿宋_GB2312" w:hAnsi="Times New Roman" w:eastAsia="仿宋_GB2312" w:cs="仿宋"/>
          <w:color w:val="auto"/>
          <w:sz w:val="32"/>
        </w:rPr>
        <w:t>2024年07月0</w:t>
      </w:r>
      <w:r>
        <w:rPr>
          <w:rFonts w:hint="eastAsia" w:ascii="仿宋_GB2312" w:hAnsi="Times New Roman" w:eastAsia="仿宋_GB2312" w:cs="仿宋"/>
          <w:color w:val="auto"/>
          <w:sz w:val="32"/>
          <w:lang w:val="en-US" w:eastAsia="zh-CN"/>
        </w:rPr>
        <w:t>9</w:t>
      </w:r>
      <w:r>
        <w:rPr>
          <w:rFonts w:hint="eastAsia" w:ascii="仿宋_GB2312"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27401325">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Times New Roman" w:hAnsi="Times New Roman" w:eastAsia="仿宋_GB2312" w:cs="仿宋_GB2312"/>
          <w:color w:val="auto"/>
          <w:sz w:val="32"/>
          <w:szCs w:val="32"/>
        </w:rPr>
      </w:pPr>
    </w:p>
    <w:p w14:paraId="3077D098">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Times New Roman" w:hAnsi="Times New Roman" w:eastAsia="仿宋_GB2312" w:cs="仿宋_GB2312"/>
          <w:color w:val="auto"/>
          <w:sz w:val="32"/>
          <w:szCs w:val="32"/>
        </w:rPr>
      </w:pPr>
    </w:p>
    <w:p w14:paraId="0F979352">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3996079C">
      <w:pPr>
        <w:spacing w:line="500" w:lineRule="exact"/>
        <w:rPr>
          <w:color w:val="auto"/>
        </w:rPr>
      </w:pP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hint="eastAsia" w:ascii="Times New Roman" w:hAnsi="Times New Roman" w:eastAsia="仿宋_GB2312" w:cs="仿宋"/>
          <w:color w:val="000000"/>
          <w:sz w:val="32"/>
          <w:szCs w:val="32"/>
          <w:u w:val="none"/>
        </w:rPr>
        <w:t>。</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76795A"/>
    <w:rsid w:val="08365B64"/>
    <w:rsid w:val="0B22091D"/>
    <w:rsid w:val="0B7866CD"/>
    <w:rsid w:val="0CF71776"/>
    <w:rsid w:val="103E22C5"/>
    <w:rsid w:val="1350279A"/>
    <w:rsid w:val="14203063"/>
    <w:rsid w:val="143E1E38"/>
    <w:rsid w:val="152E563E"/>
    <w:rsid w:val="15827827"/>
    <w:rsid w:val="15B93156"/>
    <w:rsid w:val="17BE03F1"/>
    <w:rsid w:val="18325353"/>
    <w:rsid w:val="18B229B2"/>
    <w:rsid w:val="19FE4517"/>
    <w:rsid w:val="1AE345F4"/>
    <w:rsid w:val="1DA4420A"/>
    <w:rsid w:val="1F2B5D07"/>
    <w:rsid w:val="1FD31F15"/>
    <w:rsid w:val="236534A4"/>
    <w:rsid w:val="244E1F2B"/>
    <w:rsid w:val="24626694"/>
    <w:rsid w:val="257A518B"/>
    <w:rsid w:val="258D6CE0"/>
    <w:rsid w:val="2B1B3EFC"/>
    <w:rsid w:val="2CEA3815"/>
    <w:rsid w:val="2DE10173"/>
    <w:rsid w:val="2F327E79"/>
    <w:rsid w:val="2F7CE1EF"/>
    <w:rsid w:val="30DB5683"/>
    <w:rsid w:val="342602B0"/>
    <w:rsid w:val="349B548A"/>
    <w:rsid w:val="3585615B"/>
    <w:rsid w:val="368E5656"/>
    <w:rsid w:val="377FBB27"/>
    <w:rsid w:val="37F16547"/>
    <w:rsid w:val="38B63DA7"/>
    <w:rsid w:val="3930619F"/>
    <w:rsid w:val="3A4E178D"/>
    <w:rsid w:val="3BF97ECA"/>
    <w:rsid w:val="3C2965F0"/>
    <w:rsid w:val="3F2604DF"/>
    <w:rsid w:val="3F6783E4"/>
    <w:rsid w:val="3FFF82D4"/>
    <w:rsid w:val="402E7C06"/>
    <w:rsid w:val="40FE5F8F"/>
    <w:rsid w:val="425049CE"/>
    <w:rsid w:val="48C10000"/>
    <w:rsid w:val="4A256B30"/>
    <w:rsid w:val="4B8F0B22"/>
    <w:rsid w:val="4C02380F"/>
    <w:rsid w:val="4CC8271B"/>
    <w:rsid w:val="4D9306AE"/>
    <w:rsid w:val="4E8950D9"/>
    <w:rsid w:val="4F0457DF"/>
    <w:rsid w:val="51E85B30"/>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9690BB2"/>
    <w:rsid w:val="6AD7030F"/>
    <w:rsid w:val="6BCC1BB9"/>
    <w:rsid w:val="6D923254"/>
    <w:rsid w:val="6E04767D"/>
    <w:rsid w:val="6E6950E9"/>
    <w:rsid w:val="6F732ABB"/>
    <w:rsid w:val="6FF58B64"/>
    <w:rsid w:val="6FF8F863"/>
    <w:rsid w:val="70CF02CA"/>
    <w:rsid w:val="71013020"/>
    <w:rsid w:val="710D7C3E"/>
    <w:rsid w:val="7376089F"/>
    <w:rsid w:val="75B2DA43"/>
    <w:rsid w:val="75BD90DB"/>
    <w:rsid w:val="77DF8BD4"/>
    <w:rsid w:val="77EFD5CC"/>
    <w:rsid w:val="77FFADAC"/>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autoRedefine/>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1611</Words>
  <Characters>1736</Characters>
  <Lines>0</Lines>
  <Paragraphs>0</Paragraphs>
  <TotalTime>2</TotalTime>
  <ScaleCrop>false</ScaleCrop>
  <LinksUpToDate>false</LinksUpToDate>
  <CharactersWithSpaces>1922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cp:lastPrinted>2024-07-09T00:55:00Z</cp:lastPrinted>
  <dcterms:modified xsi:type="dcterms:W3CDTF">2024-07-17T03:05:01Z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8AE31C31F2C340EAB5EAB1E1F60A24BD_13</vt:lpwstr>
  </property>
</Properties>
</file>