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800" w:lineRule="exact"/>
        <w:jc w:val="center"/>
        <w:rPr>
          <w:rFonts w:eastAsia="仿宋_GB2312"/>
          <w:sz w:val="44"/>
        </w:rPr>
      </w:pPr>
      <w:r>
        <w:pict>
          <v:line id="_x0000_s1027" o:spid="_x0000_s1027" o:spt="20" style="position:absolute;left:0pt;margin-top:4.8pt;height:0pt;width:452.2pt;mso-position-horizontal:center;z-index:251659264;mso-width-relative:page;mso-height-relative:page;" stroked="f" coordsize="21600,21600" o:gfxdata="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Nze8lvRAAAABAEAAA8AAAAAAAAAAQAgAAAAIgAA&#10;AGRycy9kb3ducmV2LnhtbFBLAQIUABQAAAAIAIdO4kDam66+1gEAALMDAAAOAAAAAAAAAAEAIAAA&#10;ACABAABkcnMvZTJvRG9jLnhtbFBLBQYAAAAABgAGAFkBAABoBQAAAAA=&#10;">
            <v:path arrowok="t"/>
            <v:fill focussize="0,0"/>
            <v:stroke on="f" weight="1.5pt"/>
            <v:imagedata o:title=""/>
            <o:lock v:ext="edit"/>
          </v:line>
        </w:pict>
      </w:r>
    </w:p>
    <w:p>
      <w:pPr>
        <w:spacing w:line="570" w:lineRule="exact"/>
        <w:jc w:val="center"/>
        <w:rPr>
          <w:rFonts w:ascii="方正小标宋简体" w:hAnsi="方正小标宋简体" w:eastAsia="方正小标宋简体" w:cs="方正小标宋简体"/>
          <w:sz w:val="44"/>
        </w:rPr>
      </w:pPr>
      <w:r>
        <w:rPr>
          <w:rFonts w:hint="eastAsia" w:ascii="方正小标宋简体" w:hAnsi="方正小标宋简体" w:eastAsia="方正小标宋简体" w:cs="方正小标宋简体"/>
          <w:sz w:val="44"/>
        </w:rPr>
        <w:t>乳山市人民政府</w:t>
      </w:r>
    </w:p>
    <w:p>
      <w:pPr>
        <w:spacing w:line="570" w:lineRule="exact"/>
        <w:jc w:val="center"/>
        <w:rPr>
          <w:rFonts w:ascii="方正小标宋简体" w:hAnsi="方正小标宋简体" w:eastAsia="方正小标宋简体" w:cs="方正小标宋简体"/>
          <w:sz w:val="44"/>
        </w:rPr>
      </w:pPr>
      <w:r>
        <w:rPr>
          <w:rFonts w:hint="eastAsia" w:ascii="方正小标宋简体" w:hAnsi="方正小标宋简体" w:eastAsia="方正小标宋简体" w:cs="方正小标宋简体"/>
          <w:sz w:val="44"/>
        </w:rPr>
        <w:t>关于任免姜安等工作人员职务的</w:t>
      </w:r>
    </w:p>
    <w:p>
      <w:pPr>
        <w:spacing w:line="570" w:lineRule="exact"/>
        <w:jc w:val="center"/>
        <w:rPr>
          <w:rFonts w:ascii="方正小标宋简体" w:hAnsi="方正小标宋简体" w:eastAsia="方正小标宋简体" w:cs="方正小标宋简体"/>
          <w:sz w:val="44"/>
        </w:rPr>
      </w:pPr>
      <w:r>
        <w:rPr>
          <w:rFonts w:hint="eastAsia" w:ascii="方正小标宋简体" w:hAnsi="方正小标宋简体" w:eastAsia="方正小标宋简体" w:cs="方正小标宋简体"/>
          <w:sz w:val="44"/>
        </w:rPr>
        <w:t>通</w:t>
      </w:r>
      <w:r>
        <w:rPr>
          <w:rFonts w:ascii="方正小标宋简体" w:hAnsi="方正小标宋简体" w:eastAsia="方正小标宋简体" w:cs="方正小标宋简体"/>
          <w:sz w:val="44"/>
        </w:rPr>
        <w:t xml:space="preserve">    </w:t>
      </w:r>
      <w:r>
        <w:rPr>
          <w:rFonts w:hint="eastAsia" w:ascii="方正小标宋简体" w:hAnsi="方正小标宋简体" w:eastAsia="方正小标宋简体" w:cs="方正小标宋简体"/>
          <w:sz w:val="44"/>
        </w:rPr>
        <w:t>知</w:t>
      </w:r>
    </w:p>
    <w:p>
      <w:pPr>
        <w:spacing w:line="57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乳政任〔</w:t>
      </w:r>
      <w:r>
        <w:rPr>
          <w:rFonts w:eastAsia="仿宋_GB2312"/>
          <w:color w:val="000000"/>
          <w:sz w:val="32"/>
          <w:szCs w:val="32"/>
        </w:rPr>
        <w:t>2021</w:t>
      </w:r>
      <w:r>
        <w:rPr>
          <w:rFonts w:hint="eastAsia" w:eastAsia="仿宋_GB2312"/>
          <w:color w:val="000000"/>
          <w:sz w:val="32"/>
          <w:szCs w:val="32"/>
        </w:rPr>
        <w:t>〕</w:t>
      </w:r>
      <w:r>
        <w:rPr>
          <w:rFonts w:eastAsia="仿宋_GB2312"/>
          <w:color w:val="000000"/>
          <w:sz w:val="32"/>
          <w:szCs w:val="32"/>
        </w:rPr>
        <w:t>7</w:t>
      </w:r>
      <w:r>
        <w:rPr>
          <w:rFonts w:hint="eastAsia" w:eastAsia="仿宋_GB2312"/>
          <w:color w:val="000000"/>
          <w:sz w:val="32"/>
          <w:szCs w:val="32"/>
        </w:rPr>
        <w:t>号</w:t>
      </w:r>
    </w:p>
    <w:p>
      <w:pPr>
        <w:spacing w:line="570" w:lineRule="exact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各镇人民政府，市政府各部门、单位，滨海新区（银滩旅游度假区）、经济开发区、城区街道办事处，各市属国有企业：</w:t>
      </w:r>
    </w:p>
    <w:p>
      <w:pPr>
        <w:spacing w:line="570" w:lineRule="exact"/>
        <w:ind w:firstLine="645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市人民政府决定，任命：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姜安为乳山市滨海新区（银滩旅游度假区）管理委员会副主任；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王平</w:t>
      </w:r>
      <w:r>
        <w:rPr>
          <w:rFonts w:hint="eastAsia" w:eastAsia="仿宋_GB2312"/>
          <w:sz w:val="32"/>
          <w:szCs w:val="32"/>
          <w:lang w:eastAsia="zh-CN"/>
        </w:rPr>
        <w:t>为</w:t>
      </w:r>
      <w:r>
        <w:rPr>
          <w:rFonts w:hint="eastAsia" w:eastAsia="仿宋_GB2312"/>
          <w:sz w:val="32"/>
          <w:szCs w:val="32"/>
        </w:rPr>
        <w:t>乳山市城区街道办事处主任；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免去：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陈明的乳山市自然资源局副局长职务；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尹宁的乳山市自然资源局副局长职务；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刘兴海的乳山市滨海新区管理委员会副主任职务；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刘旭的乳山市滨海新区管理委员会副主任职务；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于海洋的乳山市城区街道办事处主任职务。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bookmarkStart w:id="0" w:name="_GoBack"/>
      <w:bookmarkEnd w:id="0"/>
    </w:p>
    <w:p>
      <w:pPr>
        <w:spacing w:line="570" w:lineRule="exact"/>
        <w:ind w:right="546"/>
        <w:jc w:val="both"/>
        <w:rPr>
          <w:rFonts w:hint="eastAsia" w:eastAsia="仿宋_GB2312"/>
          <w:sz w:val="32"/>
          <w:szCs w:val="32"/>
        </w:rPr>
      </w:pPr>
    </w:p>
    <w:p>
      <w:pPr>
        <w:wordWrap w:val="0"/>
        <w:spacing w:line="570" w:lineRule="exact"/>
        <w:ind w:right="24" w:rightChars="0"/>
        <w:jc w:val="right"/>
        <w:rPr>
          <w:rFonts w:hint="default" w:eastAsia="仿宋_GB2312"/>
          <w:sz w:val="32"/>
          <w:szCs w:val="32"/>
          <w:lang w:val="en-US" w:eastAsia="zh-CN"/>
        </w:rPr>
      </w:pPr>
      <w:r>
        <w:rPr>
          <w:rFonts w:hint="eastAsia" w:eastAsia="仿宋_GB2312"/>
          <w:sz w:val="32"/>
          <w:szCs w:val="32"/>
        </w:rPr>
        <w:t>乳山市人民政府</w:t>
      </w:r>
      <w:r>
        <w:rPr>
          <w:rFonts w:hint="eastAsia" w:eastAsia="仿宋_GB2312"/>
          <w:sz w:val="32"/>
          <w:szCs w:val="32"/>
          <w:lang w:val="en-US" w:eastAsia="zh-CN"/>
        </w:rPr>
        <w:t xml:space="preserve">         </w:t>
      </w:r>
    </w:p>
    <w:p>
      <w:pPr>
        <w:wordWrap w:val="0"/>
        <w:spacing w:line="570" w:lineRule="exact"/>
        <w:ind w:right="24" w:rightChars="0"/>
        <w:jc w:val="right"/>
        <w:rPr>
          <w:rFonts w:hint="default" w:eastAsia="仿宋_GB2312"/>
          <w:sz w:val="32"/>
          <w:szCs w:val="32"/>
          <w:lang w:val="en-US" w:eastAsia="zh-CN"/>
        </w:rPr>
      </w:pPr>
      <w:r>
        <w:rPr>
          <w:rFonts w:eastAsia="仿宋_GB2312"/>
          <w:sz w:val="32"/>
          <w:szCs w:val="32"/>
        </w:rPr>
        <w:t>2021</w:t>
      </w:r>
      <w:r>
        <w:rPr>
          <w:rFonts w:hint="eastAsia"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5</w:t>
      </w:r>
      <w:r>
        <w:rPr>
          <w:rFonts w:hint="eastAsia"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28</w:t>
      </w:r>
      <w:r>
        <w:rPr>
          <w:rFonts w:hint="eastAsia" w:eastAsia="仿宋_GB2312"/>
          <w:sz w:val="32"/>
          <w:szCs w:val="32"/>
        </w:rPr>
        <w:t>日</w:t>
      </w:r>
      <w:r>
        <w:rPr>
          <w:rFonts w:hint="eastAsia" w:eastAsia="仿宋_GB2312"/>
          <w:sz w:val="32"/>
          <w:szCs w:val="32"/>
          <w:lang w:val="en-US" w:eastAsia="zh-CN"/>
        </w:rPr>
        <w:t xml:space="preserve">        </w:t>
      </w:r>
    </w:p>
    <w:p>
      <w:pPr>
        <w:spacing w:line="20" w:lineRule="exact"/>
        <w:rPr>
          <w:rFonts w:eastAsia="仿宋_GB2312"/>
        </w:rPr>
      </w:pPr>
    </w:p>
    <w:sectPr>
      <w:pgSz w:w="11906" w:h="16838"/>
      <w:pgMar w:top="2098" w:right="1531" w:bottom="1985" w:left="1531" w:header="851" w:footer="153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2E4MmE1NTg1YjBmMTkzZjcyYjJlZWZlYWYxZWZkMDkifQ=="/>
  </w:docVars>
  <w:rsids>
    <w:rsidRoot w:val="00085A84"/>
    <w:rsid w:val="00085A84"/>
    <w:rsid w:val="003E4A52"/>
    <w:rsid w:val="007A4A93"/>
    <w:rsid w:val="00801A2F"/>
    <w:rsid w:val="008A094D"/>
    <w:rsid w:val="00D62991"/>
    <w:rsid w:val="00D75D86"/>
    <w:rsid w:val="01AB6247"/>
    <w:rsid w:val="16E55CE1"/>
    <w:rsid w:val="1F193DA3"/>
    <w:rsid w:val="20A63BD5"/>
    <w:rsid w:val="20EB47D9"/>
    <w:rsid w:val="2DA72432"/>
    <w:rsid w:val="30566157"/>
    <w:rsid w:val="316D7DC0"/>
    <w:rsid w:val="32EB7E11"/>
    <w:rsid w:val="3E8776F7"/>
    <w:rsid w:val="3FF510D4"/>
    <w:rsid w:val="41860108"/>
    <w:rsid w:val="4C2A4E79"/>
    <w:rsid w:val="56153041"/>
    <w:rsid w:val="60DA3301"/>
    <w:rsid w:val="61C93787"/>
    <w:rsid w:val="6D3C1D41"/>
    <w:rsid w:val="6EED0787"/>
    <w:rsid w:val="7B0A774B"/>
    <w:rsid w:val="7B192F85"/>
    <w:rsid w:val="7EB14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99" w:semiHidden="0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99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2</Pages>
  <Words>74</Words>
  <Characters>427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pcw</dc:creator>
  <cp:lastModifiedBy>Administrator</cp:lastModifiedBy>
  <cp:lastPrinted>2021-06-23T02:02:00Z</cp:lastPrinted>
  <dcterms:modified xsi:type="dcterms:W3CDTF">2024-02-02T01:06:24Z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6F8671457CBD4C9AB01A22B2D377CBA7</vt:lpwstr>
  </property>
</Properties>
</file>