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9C7A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0470C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公布刘坚强等工作人员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1B482D9B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051A19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729FF7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7631621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五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七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八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二十八</w:t>
      </w:r>
      <w:r>
        <w:rPr>
          <w:rFonts w:hint="eastAsia" w:ascii="仿宋_GB2312" w:eastAsia="仿宋_GB2312"/>
          <w:sz w:val="32"/>
        </w:rPr>
        <w:t>次会议决定，任</w:t>
      </w:r>
      <w:r>
        <w:rPr>
          <w:rFonts w:hint="eastAsia" w:eastAsia="仿宋_GB2312"/>
          <w:sz w:val="32"/>
        </w:rPr>
        <w:t>命：</w:t>
      </w:r>
    </w:p>
    <w:p w14:paraId="1EFDB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刘坚强为乳山市住房和城乡建设局局长；</w:t>
      </w:r>
    </w:p>
    <w:p w14:paraId="2377D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姜丰波为乳山市综合行政执法局局长；</w:t>
      </w:r>
    </w:p>
    <w:p w14:paraId="769A5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10D23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刘国贤的乳山市综合行政执法局局长职务。</w:t>
      </w:r>
    </w:p>
    <w:p w14:paraId="4F10786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47B6C3C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hint="eastAsia" w:eastAsia="仿宋_GB2312"/>
          <w:sz w:val="32"/>
        </w:rPr>
      </w:pPr>
    </w:p>
    <w:p w14:paraId="02ACCA1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</w:p>
    <w:p w14:paraId="12AFDC7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AEAF9E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0" w:lineRule="exact"/>
        <w:ind w:right="840" w:rightChars="400" w:firstLine="640" w:firstLineChars="200"/>
        <w:textAlignment w:val="auto"/>
      </w:pPr>
      <w:r>
        <w:rPr>
          <w:rFonts w:ascii="Times New Roman" w:hAnsi="Times New Roman" w:eastAsia="仿宋_GB2312" w:cs="Times New Roman"/>
          <w:sz w:val="32"/>
          <w:szCs w:val="32"/>
        </w:rPr>
        <w:t>（此件公开发布）</w:t>
      </w:r>
    </w:p>
    <w:p w14:paraId="54163280">
      <w:pPr>
        <w:rPr>
          <w:rFonts w:eastAsia="仿宋_GB2312"/>
        </w:rPr>
      </w:pPr>
    </w:p>
    <w:p w14:paraId="6A9C4164">
      <w:pPr>
        <w:rPr>
          <w:rFonts w:eastAsia="仿宋_GB2312"/>
        </w:rPr>
      </w:pPr>
    </w:p>
    <w:p w14:paraId="743F2B75">
      <w:pPr>
        <w:rPr>
          <w:rFonts w:eastAsia="仿宋_GB2312"/>
        </w:rPr>
      </w:pPr>
    </w:p>
    <w:p w14:paraId="7B7A86E1">
      <w:pPr>
        <w:rPr>
          <w:rFonts w:eastAsia="仿宋_GB2312"/>
        </w:rPr>
      </w:pPr>
    </w:p>
    <w:p w14:paraId="52A9317D">
      <w:pPr>
        <w:rPr>
          <w:rFonts w:eastAsia="仿宋_GB2312"/>
        </w:rPr>
      </w:pPr>
    </w:p>
    <w:p w14:paraId="50A63060">
      <w:pPr>
        <w:rPr>
          <w:rFonts w:eastAsia="仿宋_GB2312"/>
        </w:rPr>
      </w:pPr>
    </w:p>
    <w:p w14:paraId="640DFAFE">
      <w:pPr>
        <w:rPr>
          <w:rFonts w:eastAsia="仿宋_GB2312"/>
        </w:rPr>
      </w:pPr>
    </w:p>
    <w:p w14:paraId="48A4151E">
      <w:pPr>
        <w:rPr>
          <w:rFonts w:eastAsia="仿宋_GB2312"/>
        </w:rPr>
      </w:pPr>
    </w:p>
    <w:p w14:paraId="785DEEA0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987C48"/>
    <w:rsid w:val="4B987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2025-09-30T01:07:00Z</dcterms:created>
  <dc:creator>Z</dc:creator>
  <cp:lastModifiedBy>Z</cp:lastModifiedBy>
  <dcterms:modified xsi:type="dcterms:W3CDTF">2025-09-30T01:08:26Z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1187BDC41E754FE5A172552DC07742CF_11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