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3D8B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 w14:paraId="3364DA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</w:t>
      </w:r>
      <w:r>
        <w:rPr>
          <w:rFonts w:hint="eastAsia" w:ascii="方正小标宋简体" w:eastAsia="方正小标宋简体"/>
          <w:sz w:val="44"/>
          <w:lang w:val="en-US" w:eastAsia="zh-CN"/>
        </w:rPr>
        <w:t>任免王琦等工作人员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2F2021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724366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Times New Roman" w:hAnsi="Times New Roman" w:eastAsia="仿宋_GB2312" w:cs="Times New Roman"/>
          <w:color w:val="000000"/>
          <w:sz w:val="32"/>
          <w:szCs w:val="32"/>
        </w:rPr>
      </w:pPr>
    </w:p>
    <w:p w14:paraId="33EEA2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7CD80A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eastAsia="仿宋_GB2312"/>
          <w:sz w:val="32"/>
        </w:rPr>
        <w:t>市人民政府决定，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任命：</w:t>
      </w:r>
    </w:p>
    <w:p w14:paraId="6CCB5E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王琦为乳山市水务集团有限公司董事长、总经理；</w:t>
      </w:r>
    </w:p>
    <w:p w14:paraId="5A6494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郑海峰为乳山市育犁农业发展集团有限公司副总经理；</w:t>
      </w:r>
    </w:p>
    <w:p w14:paraId="099003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焉朋为乳山市文旅发展有限公司副总经理（试用期一年）；</w:t>
      </w:r>
    </w:p>
    <w:p w14:paraId="0EC055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免去：</w:t>
      </w:r>
    </w:p>
    <w:p w14:paraId="7A7542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焉强的乳山市水务集团有限公司董事长职务；</w:t>
      </w:r>
    </w:p>
    <w:p w14:paraId="7A859B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张力成的乳山市育犁农业发展集团有限公司副总经理职务。</w:t>
      </w:r>
    </w:p>
    <w:p w14:paraId="2C6BAB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</w:p>
    <w:p w14:paraId="37B156D4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75281744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2026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0DFB0CC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 w:firstLineChars="200"/>
        <w:jc w:val="left"/>
        <w:textAlignment w:val="auto"/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 w14:paraId="61B6B03B">
      <w:pPr>
        <w:rPr>
          <w:rFonts w:hint="eastAsia" w:eastAsia="宋体"/>
          <w:lang w:eastAsia="zh-CN"/>
        </w:rPr>
      </w:pPr>
    </w:p>
    <w:p w14:paraId="6D50F92E">
      <w:pPr>
        <w:rPr>
          <w:rFonts w:hint="eastAsia" w:eastAsia="宋体"/>
          <w:lang w:eastAsia="zh-CN"/>
        </w:rPr>
      </w:pPr>
    </w:p>
    <w:p w14:paraId="5A271987">
      <w:pPr>
        <w:rPr>
          <w:rFonts w:hint="eastAsia" w:eastAsia="宋体"/>
          <w:lang w:eastAsia="zh-CN"/>
        </w:rPr>
      </w:pPr>
    </w:p>
    <w:p w14:paraId="201673D0">
      <w:pPr>
        <w:rPr>
          <w:rFonts w:hint="eastAsia" w:eastAsia="宋体"/>
          <w:lang w:eastAsia="zh-CN"/>
        </w:rPr>
      </w:pPr>
    </w:p>
    <w:p w14:paraId="05EA7311">
      <w:pPr>
        <w:rPr>
          <w:rFonts w:eastAsia="仿宋_GB2312"/>
        </w:rPr>
      </w:pPr>
    </w:p>
    <w:p w14:paraId="27CA4DAA">
      <w:pPr>
        <w:rPr>
          <w:rFonts w:eastAsia="仿宋_GB2312"/>
        </w:rPr>
      </w:pPr>
    </w:p>
    <w:p w14:paraId="4D670FAB">
      <w:pPr>
        <w:rPr>
          <w:rFonts w:eastAsia="仿宋_GB2312"/>
        </w:rPr>
      </w:pPr>
    </w:p>
    <w:p w14:paraId="3FE3696E">
      <w:pPr>
        <w:rPr>
          <w:rFonts w:eastAsia="仿宋_GB2312"/>
        </w:rPr>
      </w:pPr>
    </w:p>
    <w:p w14:paraId="3EE25E91">
      <w:pPr>
        <w:rPr>
          <w:rFonts w:eastAsia="仿宋_GB2312"/>
        </w:rPr>
      </w:pPr>
    </w:p>
    <w:p w14:paraId="0C983B03"/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7244E3"/>
    <w:rsid w:val="5D724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2026-04-20T00:56:00Z</dcterms:created>
  <dc:creator>Z</dc:creator>
  <cp:lastModifiedBy>Z</cp:lastModifiedBy>
  <dcterms:modified xsi:type="dcterms:W3CDTF">2026-04-20T00:57:34Z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CE48BB195B3646B9AC7AEEC9610BC4D3_11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