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2A1AD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pacing w:val="8"/>
          <w:sz w:val="44"/>
          <w:szCs w:val="44"/>
          <w:lang w:eastAsia="zh-CN"/>
        </w:rPr>
        <w:t>乳山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val="en-US" w:eastAsia="zh-CN" w:bidi="ar"/>
        </w:rPr>
        <w:t>市人民政府办公室</w:t>
      </w:r>
    </w:p>
    <w:p w14:paraId="2520C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关于公布20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24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年度乳山市工业企业</w:t>
      </w:r>
    </w:p>
    <w:p w14:paraId="686B87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“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亩产效益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”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评价结果的通知</w:t>
      </w:r>
    </w:p>
    <w:p w14:paraId="68C35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乳政办字〔202</w:t>
      </w:r>
      <w:r>
        <w:rPr>
          <w:rFonts w:hint="default" w:ascii="Times New Roman" w:hAnsi="Times New Roman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〕</w:t>
      </w:r>
      <w:r>
        <w:rPr>
          <w:rFonts w:hint="default" w:ascii="Times New Roman" w:hAnsi="Times New Roman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21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号</w:t>
      </w:r>
    </w:p>
    <w:bookmarkEnd w:id="0"/>
    <w:p w14:paraId="06F90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50F0A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各镇人民政府，市政府各部门、单位，滨海新区、经济开发区、城区街道办事处，各市属国有企业：</w:t>
      </w:r>
    </w:p>
    <w:p w14:paraId="1B4C6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《乳山市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亩产效益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评价改革工作实施方案》（乳政字〔2022〕48号）规定，市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亩产效益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评价改革工作领导小组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办公室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，对20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年度全市符合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亩产效益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评价范围的工业企业进行了综合评价。现将评价结果予以公布。</w:t>
      </w:r>
    </w:p>
    <w:p w14:paraId="4670C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6F44A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附件：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规模以上工业企业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亩产效益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评价结果名单</w:t>
      </w:r>
    </w:p>
    <w:p w14:paraId="0642A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规模以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工业企业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亩产效益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评价结果名单</w:t>
      </w:r>
    </w:p>
    <w:p w14:paraId="7D0E0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694E15D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w w:val="1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w w:val="100"/>
          <w:sz w:val="32"/>
          <w:szCs w:val="32"/>
          <w:lang w:eastAsia="zh-CN"/>
        </w:rPr>
        <w:t>乳山市人民政府</w:t>
      </w:r>
      <w:r>
        <w:rPr>
          <w:rFonts w:hint="eastAsia" w:ascii="Times New Roman" w:hAnsi="Times New Roman" w:eastAsia="仿宋_GB2312" w:cs="Times New Roman"/>
          <w:w w:val="100"/>
          <w:sz w:val="32"/>
          <w:szCs w:val="32"/>
          <w:lang w:eastAsia="zh-CN"/>
        </w:rPr>
        <w:t>办公室</w:t>
      </w:r>
      <w:r>
        <w:rPr>
          <w:rFonts w:hint="eastAsia" w:ascii="Times New Roman" w:hAnsi="Times New Roman" w:eastAsia="仿宋_GB2312" w:cs="Times New Roman"/>
          <w:w w:val="100"/>
          <w:sz w:val="32"/>
          <w:szCs w:val="32"/>
          <w:lang w:val="en-US" w:eastAsia="zh-CN"/>
        </w:rPr>
        <w:t xml:space="preserve">    </w:t>
      </w:r>
    </w:p>
    <w:p w14:paraId="53144D4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w w:val="50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</w:p>
    <w:p w14:paraId="474B0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89A3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FD42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1870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F929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1EE94F9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</w:t>
      </w:r>
    </w:p>
    <w:p w14:paraId="2D4DB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tbl>
      <w:tblPr>
        <w:tblStyle w:val="5"/>
        <w:tblW w:w="841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5504"/>
        <w:gridCol w:w="1620"/>
      </w:tblGrid>
      <w:tr w14:paraId="6BE69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58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2024年度规模以上工业企业</w:t>
            </w:r>
            <w:r>
              <w:rPr>
                <w:rFonts w:hint="eastAsia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“</w:t>
            </w: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亩产效益</w:t>
            </w:r>
            <w:r>
              <w:rPr>
                <w:rFonts w:hint="eastAsia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”</w:t>
            </w: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综合评价结果</w:t>
            </w:r>
          </w:p>
        </w:tc>
      </w:tr>
      <w:tr w14:paraId="78C75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4B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A9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16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分档</w:t>
            </w:r>
          </w:p>
        </w:tc>
      </w:tr>
      <w:tr w14:paraId="587CC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9D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9D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威海伯特利汽车安全系统有限公司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03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A62C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41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28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山东力久特种电机股份有限公司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73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B08D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15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E4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威海恒邦矿冶发展有限公司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F2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328A1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64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81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山东双连制动材料股份有限公司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67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1BE81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B8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51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乳山市创新新能源科技有限公司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E8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EEB2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4C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8E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威海韩孚生化药业有限公司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E1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7FDB4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8C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D4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威海龙峰硅胶有限公司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02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3FE57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FF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91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乳山市润通机械有限公司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C9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32346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E4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DB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乳山市汇泉制衣有限公司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B8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65215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C9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48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威海汉泰大麻纤维科技有限公司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06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692F7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D4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A6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威海埃姆提爱矿山设备有限公司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AF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D3E5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5F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E8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乳山市力作纺织品有限公司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5A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1D7AC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AB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01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山东迪尚达博时装有限公司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2A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4E062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A5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95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威海成景科技有限公司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BD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7C445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EA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B2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威海德正海洋发展有限公司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24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14016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1C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B2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威海鑫东尔智能装备有限公司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AC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0027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B6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D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山东力牌石油化学有限公司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03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71F37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F6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A8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山东金聚粉末冶金有限公司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B5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799A8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CB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33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山东欧意特食品股份有限公司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D4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6D5C1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C6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B1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威海海润新材料科技有限公司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E7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7DA17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A2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35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威海市泰亨电机有限公司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5C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39DB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95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C2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乳山市沃力普生物科技有限公司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43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3FA25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CC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4E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威海市润德食品股份有限公司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EE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3D270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8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9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威海恒泰食品有限公司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9B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1EE97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42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8D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乳山茂盛工业用布有限公司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94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237AE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D1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BA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山东艾文生物科技有限公司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74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58B1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D4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22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山东同兴食品有限公司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67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13517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E0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7F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山东金洲矿业集团有限公司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23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5CD7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89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DC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华信食品（山东）集团有限公司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72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3F70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9E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15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BE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分档</w:t>
            </w:r>
          </w:p>
        </w:tc>
      </w:tr>
      <w:tr w14:paraId="191D3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10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EE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乳山市金果食品股份有限公司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E9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2E45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AF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3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泰山石膏（威海）有限公司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7C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E897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8C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2F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玫德集团威海有限公司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68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9EB9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0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96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乳山泰格服饰有限公司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7E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2867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3C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D6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乳山市白沙滩镇在礼冷藏厂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01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0F71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FA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A9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乳山凤凰混凝土工程有限公司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DA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9456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B8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3E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乳山市嘉元服饰有限公司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82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B6A3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13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DF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乳山市佳利制衣股份有限公司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18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FAAB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C9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78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乳山美盛制衣有限公司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77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3A86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4C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53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威海市永福食品股份有限公司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DD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CCBE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93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E3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威海华诺轻合金制造有限公司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08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12BC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A3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B8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乳山市盛阳机械制造有限公司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A7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857B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A9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8A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山东巨仁坚榜食品科技有限公司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94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A05D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03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C8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威海聚力轿车内饰股份有限公司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AC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6339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48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BB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威海利华包装有限公司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BA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BF7F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63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E6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威海市雅泰制衣股份有限公司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AF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F3B4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D0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2A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威海阿尼丝服饰有限公司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05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11EA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51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F9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乳山隆宇工艺品有限公司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60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25E2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A2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0A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乳山市宏远机床制造有限公司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54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81B8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2A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D7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威海市鑫卫环保科技有限公司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5C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1116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5B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9A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乳山市双丰机床制造有限公司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64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FD73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0D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A9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乳山嘉合食品有限公司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64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1215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E6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13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威海宝璐创意家纺科技有限公司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A6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D4DA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E3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F1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山东中渔食品有限公司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9E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CDAF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8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B9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山东乳山工艺品有限责任公司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E8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8DAC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B2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67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乳山三矢食品有限公司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30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4FA4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4A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34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威海华邦精密工业股份有限公司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09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6504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C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DD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乳山宝泰隆混凝土有限公司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72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B26D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C7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A2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乳山市金海岸混凝土有限公司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F2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C7DE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88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30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威海来利尔毛衫有限公司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37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47AD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28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31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乳山华美淀粉制品有限公司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79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D2B6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08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43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乳山市奥鑫制衣有限公司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00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FF67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18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C7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乳山市金华矿业有限公司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B2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9E98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B9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D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日立安斯泰莫制动系统（山东）有限公司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E4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A8BD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85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7A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威海德润混凝土有限公司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B6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1286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E1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D0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山东泓联特种纸科技有限公司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93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9CFC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A8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83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乳山市太阳干燥剂有限公司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6E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4C9C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86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A0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35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分档</w:t>
            </w:r>
          </w:p>
        </w:tc>
      </w:tr>
      <w:tr w14:paraId="743D6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93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AB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威海博诺制衣有限公司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69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3A6F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11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B2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威海时丰塑胶有限公司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C0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EFCD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F6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5B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乳山市磊信石材有限公司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24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0BAC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08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45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乳山盛泰制衣有限公司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58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C94B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51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FA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乳山市爱纺新能源科技有限公司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0A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0C1B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08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7B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乳山新达食品有限公司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98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B99B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52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4F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乳山韩威生物科技有限公司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02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30F8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8C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9C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山东金三宝环保设备有限公司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10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CAB6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6E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43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乳山北化新材料科技有限公司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59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7766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EB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03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威海迪尚华悦服装有限公司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E8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3F6B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D2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CC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威海佰德信新材料有限公司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6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03C9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4C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1B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乳山宏伟食品有限公司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6C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50F5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69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76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威海金牌生物科技有限公司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E8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9A6A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42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E3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威海汉威新材料有限公司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22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EF0A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E9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6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威海市明珠硅胶有限公司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FB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080C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BF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43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乳山金联建材有限公司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A2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3CA9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E2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6F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山东鲁菱果汁有限公司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FC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7982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1B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57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乳山市富地渔具有限公司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0E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6FA3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2F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61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乳山市海洋机械有限公司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5C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12B2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6E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3B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乳山市龙马服装有限公司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E9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081E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1F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9F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乳山海乐水产有限公司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4D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932B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27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3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威海市银海洋混凝土有限公司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60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9050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41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52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威海静冈重工机械有限公司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75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517E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96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C3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乳山吾星纤维有限公司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CB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FE5D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D0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69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乳山辰泰纺织品股份有限公司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09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DEE5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8E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E2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山东申华轴承环件制造有限公司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B6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97D6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4A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2C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乳山市振兴铸钢有限公司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7C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A8D3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02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FE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威海龙彩新材料有限公司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03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F9B2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6A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21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威海龙威不燃板有限公司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1D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9C52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D6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06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乳山法骏工业设备有限公司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92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18A4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9D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32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山东金洲集团千岭矿业有限公司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C6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E5C4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73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D8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威海业兴服装股份有限公司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A2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B6CF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63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2C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乳山振华海洋食品科技有限公司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97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0365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A7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E8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乳山恒裕食品有限责任公司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05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53E4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5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0A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威海鑫泰服装有限公司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F3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4E3C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26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75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乳山市嘉华塑业有限公司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2C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D600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AE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07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威海云星生物科技有限公司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8D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BF66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C5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9E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80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分档</w:t>
            </w:r>
          </w:p>
        </w:tc>
      </w:tr>
      <w:tr w14:paraId="6BBE9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26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B5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乳山市天勤食品工业有限公司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A1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DE2B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4C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6C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乳山市万和食品有限公司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99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5820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0B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54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威海佑成纤维有限公司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3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6802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21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6F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乳山市日晟机械制造有限公司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59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422E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71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47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乳山禾丰服装有限公司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0E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709F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3E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CE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乳山市东昌铸造股份有限公司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69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47E7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B8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8E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乳山市环宇化工有限公司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CC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18ED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3E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E5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乳山环海包装材料有限公司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1D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7DA9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6D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9F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乳山市极丰水泥有限公司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73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992A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A7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DE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山东众合食品有限公司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D9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385C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FA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77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威海海大塑胶有限公司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85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D0D3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D1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00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乳山市东方硅胶有限公司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9C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0DA7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46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D9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乳山山水水泥有限公司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98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B770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61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02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威海环宇包装有限公司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7D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1B653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9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71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乳山市福强水产食品有限公司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B9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06B03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0F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F3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威海海悦纺织有限公司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C5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6DF47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BE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B9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华隆（乳山）食品工业有限公司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32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3D90A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33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3C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乳山玉龙汽车配件有限公司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12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35DE5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D5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4E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乳山市大得利染业有限公司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A3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07D1D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CD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5C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威海滔澎户外用品有限公司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F8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1CE0A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D6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30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乳山市春江源食品有限公司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B0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56466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CC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89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威海温喜生物科技有限公司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36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10187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B7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14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福喜（威海）食品有限公司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03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5A348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96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DA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威海久业仓储物流有限公司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45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25D81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6C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79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乳山市大洋硅胶有限公司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9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72D24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D2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30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山东红乐食品有限公司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70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18D2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47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3F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乳山市德鑫建材有限公司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41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5BBC9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E4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AA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乳山昌盛大力餐具有限公司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CB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33F0A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3B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62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威海兴进纤维有限公司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1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5F535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AA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36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乳山韩美工业有限公司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4D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624F0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EA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28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乳山市康瑞特建材有限公司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71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4315B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6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2F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沃森氏（威海）农牧发展有限公司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A9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1BF34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F4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69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乳山中诚果汁饮料有限公司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2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</w:tr>
    </w:tbl>
    <w:p w14:paraId="7BD7142A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69090A86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1E011BC3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color w:val="00000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</w:t>
      </w:r>
    </w:p>
    <w:p w14:paraId="3CED9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tbl>
      <w:tblPr>
        <w:tblStyle w:val="5"/>
        <w:tblW w:w="841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5504"/>
        <w:gridCol w:w="1620"/>
      </w:tblGrid>
      <w:tr w14:paraId="2DF46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A3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2024年度规模以下工业企业</w:t>
            </w:r>
            <w:r>
              <w:rPr>
                <w:rFonts w:hint="eastAsia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“</w:t>
            </w: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亩产效益</w:t>
            </w:r>
            <w:r>
              <w:rPr>
                <w:rFonts w:hint="eastAsia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”</w:t>
            </w: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综合评价结果</w:t>
            </w:r>
          </w:p>
        </w:tc>
      </w:tr>
      <w:tr w14:paraId="3517F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51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A7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4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分档</w:t>
            </w:r>
          </w:p>
        </w:tc>
      </w:tr>
      <w:tr w14:paraId="0EC49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6D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4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威海原真电子有限公司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E5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2ED7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7E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50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乳山市玺盛制衣有限公司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AC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01F8C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96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45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威海百龙大亚塑钢门窗异型材有限公司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11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09EE3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2B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66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新希望六和饲料股份有限公司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DB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C88B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05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F8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威海汇迪新能源科技有限公司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8D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28D07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CD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22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乳山苹妃果蔬有限公司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4A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14252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E8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25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威海双联电气有限公司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E9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1E6F6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8C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A9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山东瑞晟建材科技有限公司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CC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06B3B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12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0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山东超能新型建材有限公司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E3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64B53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6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60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乳山市丰田塑胶材料有限公司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7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7E824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D9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EA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威海英超制衣有限公司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E1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33768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84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8C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乳山汇洋制衣有限公司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9A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75488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6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1A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威海同仁食品有限公司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9B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642C1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32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D7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威海盛丰服饰有限公司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E1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051B8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FD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5F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乳山市永丰铆钉厂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3C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280E0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18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13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乳山景蓝服装有限公司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0A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6963E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89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E8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威海润硕金属制品有限公司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D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ED39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FF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DA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乳山秋实铝塑门窗有限公司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3C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0673E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29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13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乳山市雁塔管业有限公司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99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0C7BB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9F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6F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乳山益嘉制衣有限公司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CA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39D6F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C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A6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安博尔（山东）新材料科技有限公司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3B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480B8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DF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38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玫德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(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威海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)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智能制造有限公司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4C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33416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B6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79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乳山市奥佳制衣有限公司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36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3C60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94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5E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山东海德宝通金属制品加工有限公司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39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B05B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5D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5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威海市奥坤体育用品有限公司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FD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73A4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D8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78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威海市暖洋洋日用品有限公司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55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CEE9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88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1C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8C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分档</w:t>
            </w:r>
          </w:p>
        </w:tc>
      </w:tr>
      <w:tr w14:paraId="0959A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1E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A0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威海德彩塑料机械有限公司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F3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E50D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81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2E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威海市铎豪碳纳米科技有限公司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B9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C87B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5D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D9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威海爱丽德新材料有限公司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A4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4C18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15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A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威海锐博传动系统有限公司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8F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EDD3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25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C2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乳山市龙晨塑料有限公司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A7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3001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5C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DE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乳山市五丰干燥剂有限公司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AC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3DA1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3A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79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威海越野江湖智能装备有限公司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A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D0CC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F5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74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乳山市富强商砼有限公司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B2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8DE7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96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51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山东安之源防水材料有限公司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CA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FECD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8F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83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乳山市依美服饰有限公司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9D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4E11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D5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4B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乳山源盛冶金材料有限公司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4E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F2BA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9B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8C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乳山瑞纳包装材料有限公司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0F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A501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14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3D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乳山市双盈机械制造有限公司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F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D678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7E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63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乳山吉兴染色纺纱有限公司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92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5CDB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B0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2A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威海幸和日用制品有限公司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45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9E34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4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CD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山东隆运服饰有限公司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AF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58DE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C2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57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乳山市同兴钢结构有限公司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EA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C434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46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D4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威海安达食品有限公司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07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D14F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BC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2C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威海凯虹精密化工有限公司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ED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68F8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D2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C4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乳山艾丽斯制衣有限公司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73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838F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7A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A3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山东台依湖葡萄酒业股份有限公司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39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DEA3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47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78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乳山方泰纺织品进出口有限公司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CE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5829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86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F1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乳山宝兴水产食品有限公司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AF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892A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ED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98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威海索玛食品有限公司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F0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3403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DA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51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威海金泓电子有限公司乳山分公司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BD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5DC7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7D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6F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乳山市顺泰渔具有限公司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FF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2F8A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19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E4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威海冠业新材料科技有限公司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EE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CCBA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E7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C4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乳山市上邦新材料有限公司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96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7F5D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C4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C5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乳山市君达粮油有限公司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79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81A5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0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E0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山东海家洋食品科技有限公司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AC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2694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1E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BA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乳山市阳光包装有限公司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43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379B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75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B0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山东兴航航天科技有限公司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00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23E4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54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5B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乳山市内燃机配件厂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FF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1090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DE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5F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威海宏通轨道交通装备科技有限公司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3E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9046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70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27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威海联谊板簧有限公司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30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10FE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CD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00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乳山市曙光啤酒有限公司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A0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A00D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EE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F8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威海吉利食品股份有限公司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22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047E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95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EF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乳山方正制衣有限公司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56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969F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79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AC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D3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分档</w:t>
            </w:r>
          </w:p>
        </w:tc>
      </w:tr>
      <w:tr w14:paraId="713E0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E5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C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乳山市世康海洋生物科技有限公司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91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24F2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67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E0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乳山市艺佳衣衫制品有限公司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95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D22A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96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B3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威海聚合兴纺织有限公司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36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AB09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39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47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山东泛海阳光能源有限公司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93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B3F4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BE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E0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乳山通洁日用品有限公司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E1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7A90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B4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18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思迈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(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威海</w:t>
            </w: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)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新材料科技有限公司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41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2F75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CF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A4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乳山诚裕制衣有限公司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E8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328A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FF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F2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威海爱思工艺品有限公司乳山分公司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D1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7A27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FF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A8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乳山市利昇服饰有限公司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D1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B3E7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53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1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乳山市鑫东工艺品有限公司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6F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1DBE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A5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91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乳山市金华矿业有限公司唐家沟分公司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5D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21A4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AE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AA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威海晨海管道科技有限公司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8A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31CE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11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89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乳山佳特包装有限公司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AF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AD9C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02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5A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威海汇恒制衣有限公司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54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6201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32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0C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山东福仁食品有限公司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8F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B16D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94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1C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乳山市中泰机械制造有限公司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38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787F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75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91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乳山馥美服饰有限公司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5B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9E74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1C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17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威海顺时达钟表有限公司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CB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F3B3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70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3A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山东润齐包装科技有限公司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42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878B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FC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F5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乳山市海豚机械科技有限公司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CC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D4A7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16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5F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乳山市华昌制衣厂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AF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37DF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B9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0B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乳山海纳制衣有限公司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9B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8BD6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B4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80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乳山华盛混凝土有限公司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51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C86B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ED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7B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威海优乐生物科技有限公司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69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99E5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DE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B3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威海恒森利服饰有限公司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FF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2517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C1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BA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山东鑫贵工业科技有限公司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F8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2D5C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AB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65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乳山坤润混凝土有限公司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8F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4D64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14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A4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乳山旭晟钟表有限公司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DB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632B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D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EA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山东宝时精细化工有限公司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6F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7787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E8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7C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山东盖洛普新材料科技有限公司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CA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D6B4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85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89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乳山市双兴机床制造有限公司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A3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F6CA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66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A5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山东鹏程麦克斯工程机械有限公司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1E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59E1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5D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38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乳山东亚服装辅料有限公司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F9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070B3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2F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57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乳山市福泰制衣有限公司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A3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5CD40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7C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5E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乳山市中洋铸钢厂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3D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0DF56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77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21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威海宜辉生物科技有限公司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A8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5BF2D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77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C5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威海腾飞干燥剂包装有限公司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D7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00BF0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88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E0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乳山市仁杰服装有限公司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2D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342A9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3F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07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7A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分档</w:t>
            </w:r>
          </w:p>
        </w:tc>
      </w:tr>
      <w:tr w14:paraId="2EABD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D4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25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乳山市明泽和制衣有限公司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FA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6EA6C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F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2C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威海绿之源动物蛋白饲料有限公司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F4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502C7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23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43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乳山中车同力海工装备有限公司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F4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02CC4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A9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6D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乳山镇善汽车装饰用品有限公司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8A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2029D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0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2A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威海金潮染织有限公司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D1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3CD9F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E2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4F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山东威奥塑胶科技有限公司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E7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2B027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DA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CA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乳山市须之晟特种陶瓷有限公司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3B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5A8E6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68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D5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乳山亚细亚机电有限公司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94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</w:tr>
    </w:tbl>
    <w:p w14:paraId="799AA572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5F43E8F6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2995AA5F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5CDC888F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5C2927C3">
      <w:pPr>
        <w:pStyle w:val="4"/>
        <w:keepNext w:val="0"/>
        <w:keepLines w:val="0"/>
        <w:pageBreakBefore w:val="0"/>
        <w:widowControl/>
        <w:kinsoku/>
        <w:wordWrap/>
        <w:overflowPunct w:val="0"/>
        <w:topLinePunct w:val="0"/>
        <w:bidi w:val="0"/>
        <w:snapToGrid/>
        <w:spacing w:before="0" w:beforeAutospacing="0" w:after="0" w:afterAutospacing="0"/>
        <w:ind w:left="210" w:leftChars="100" w:right="210" w:rightChars="100" w:firstLine="320"/>
        <w:rPr>
          <w:rFonts w:hint="default" w:ascii="Times New Roman" w:hAnsi="Times New Roman"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</w:p>
    <w:p w14:paraId="5CBF324C">
      <w:pPr>
        <w:pStyle w:val="4"/>
        <w:keepNext w:val="0"/>
        <w:keepLines w:val="0"/>
        <w:pageBreakBefore w:val="0"/>
        <w:widowControl/>
        <w:kinsoku/>
        <w:wordWrap/>
        <w:overflowPunct w:val="0"/>
        <w:topLinePunct w:val="0"/>
        <w:bidi w:val="0"/>
        <w:snapToGrid/>
        <w:spacing w:before="0" w:beforeAutospacing="0" w:after="0" w:afterAutospacing="0"/>
        <w:ind w:left="210" w:leftChars="100" w:right="210" w:rightChars="100" w:firstLine="320"/>
        <w:rPr>
          <w:rFonts w:hint="default" w:ascii="Times New Roman" w:hAnsi="Times New Roman"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</w:p>
    <w:p w14:paraId="02BE60B2">
      <w:pPr>
        <w:pStyle w:val="4"/>
        <w:keepNext w:val="0"/>
        <w:keepLines w:val="0"/>
        <w:pageBreakBefore w:val="0"/>
        <w:widowControl/>
        <w:kinsoku/>
        <w:wordWrap/>
        <w:overflowPunct w:val="0"/>
        <w:topLinePunct w:val="0"/>
        <w:bidi w:val="0"/>
        <w:snapToGrid/>
        <w:spacing w:before="0" w:beforeAutospacing="0" w:after="0" w:afterAutospacing="0"/>
        <w:ind w:left="210" w:leftChars="100" w:right="210" w:rightChars="100" w:firstLine="320"/>
        <w:rPr>
          <w:rFonts w:hint="default" w:ascii="Times New Roman" w:hAnsi="Times New Roman"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</w:p>
    <w:p w14:paraId="0AC7566C">
      <w:pPr>
        <w:pStyle w:val="4"/>
        <w:keepNext w:val="0"/>
        <w:keepLines w:val="0"/>
        <w:pageBreakBefore w:val="0"/>
        <w:widowControl/>
        <w:kinsoku/>
        <w:wordWrap/>
        <w:overflowPunct w:val="0"/>
        <w:topLinePunct w:val="0"/>
        <w:bidi w:val="0"/>
        <w:snapToGrid/>
        <w:spacing w:before="0" w:beforeAutospacing="0" w:after="0" w:afterAutospacing="0"/>
        <w:ind w:left="210" w:leftChars="100" w:right="210" w:rightChars="100" w:firstLine="320"/>
        <w:rPr>
          <w:rFonts w:hint="default" w:ascii="Times New Roman" w:hAnsi="Times New Roman"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</w:p>
    <w:p w14:paraId="6E21CE2A">
      <w:pPr>
        <w:pStyle w:val="4"/>
        <w:keepNext w:val="0"/>
        <w:keepLines w:val="0"/>
        <w:pageBreakBefore w:val="0"/>
        <w:widowControl/>
        <w:kinsoku/>
        <w:wordWrap/>
        <w:overflowPunct w:val="0"/>
        <w:topLinePunct w:val="0"/>
        <w:bidi w:val="0"/>
        <w:snapToGrid/>
        <w:spacing w:before="0" w:beforeAutospacing="0" w:after="0" w:afterAutospacing="0"/>
        <w:ind w:left="210" w:leftChars="100" w:right="210" w:rightChars="100" w:firstLine="320"/>
        <w:rPr>
          <w:rFonts w:hint="default" w:ascii="Times New Roman" w:hAnsi="Times New Roman"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</w:p>
    <w:p w14:paraId="42D431A8">
      <w:pPr>
        <w:pStyle w:val="4"/>
        <w:keepNext w:val="0"/>
        <w:keepLines w:val="0"/>
        <w:pageBreakBefore w:val="0"/>
        <w:widowControl/>
        <w:kinsoku/>
        <w:wordWrap/>
        <w:overflowPunct w:val="0"/>
        <w:topLinePunct w:val="0"/>
        <w:bidi w:val="0"/>
        <w:snapToGrid/>
        <w:spacing w:before="0" w:beforeAutospacing="0" w:after="0" w:afterAutospacing="0"/>
        <w:ind w:left="210" w:leftChars="100" w:right="210" w:rightChars="100" w:firstLine="320"/>
        <w:rPr>
          <w:rFonts w:hint="default" w:ascii="Times New Roman" w:hAnsi="Times New Roman"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</w:p>
    <w:p w14:paraId="2EA98F57">
      <w:pPr>
        <w:pStyle w:val="4"/>
        <w:keepNext w:val="0"/>
        <w:keepLines w:val="0"/>
        <w:pageBreakBefore w:val="0"/>
        <w:widowControl/>
        <w:kinsoku/>
        <w:wordWrap/>
        <w:overflowPunct w:val="0"/>
        <w:topLinePunct w:val="0"/>
        <w:bidi w:val="0"/>
        <w:snapToGrid/>
        <w:spacing w:before="0" w:beforeAutospacing="0" w:after="0" w:afterAutospacing="0"/>
        <w:ind w:left="210" w:leftChars="100" w:right="210" w:rightChars="100" w:firstLine="320"/>
        <w:rPr>
          <w:rFonts w:hint="default" w:ascii="Times New Roman" w:hAnsi="Times New Roman"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</w:p>
    <w:p w14:paraId="66673925">
      <w:pPr>
        <w:pStyle w:val="4"/>
        <w:keepNext w:val="0"/>
        <w:keepLines w:val="0"/>
        <w:pageBreakBefore w:val="0"/>
        <w:widowControl/>
        <w:kinsoku/>
        <w:wordWrap/>
        <w:overflowPunct w:val="0"/>
        <w:topLinePunct w:val="0"/>
        <w:bidi w:val="0"/>
        <w:snapToGrid/>
        <w:spacing w:before="0" w:beforeAutospacing="0" w:after="0" w:afterAutospacing="0"/>
        <w:ind w:left="210" w:leftChars="100" w:right="210" w:rightChars="100" w:firstLine="320"/>
        <w:rPr>
          <w:rFonts w:hint="default" w:ascii="Times New Roman" w:hAnsi="Times New Roman"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</w:p>
    <w:p w14:paraId="3BA4EEEB"/>
    <w:sectPr>
      <w:footerReference r:id="rId3" w:type="default"/>
      <w:pgSz w:w="11906" w:h="16838"/>
      <w:pgMar w:top="2098" w:right="1531" w:bottom="1984" w:left="1531" w:header="851" w:footer="1531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1534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25E279"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15" w:leftChars="150" w:right="315" w:rightChars="15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25E279"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15" w:leftChars="150" w:right="315" w:rightChars="15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643886"/>
    <w:rsid w:val="6364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560" w:lineRule="exact"/>
      <w:ind w:left="100" w:leftChars="100" w:right="100" w:rightChars="100" w:firstLine="420" w:firstLineChars="100"/>
      <w:jc w:val="both"/>
    </w:pPr>
    <w:rPr>
      <w:rFonts w:hint="default" w:ascii="Calibri" w:hAnsi="Calibri" w:eastAsia="仿宋_GB2312" w:cs="宋体"/>
      <w:kern w:val="2"/>
      <w:sz w:val="32"/>
      <w:szCs w:val="32"/>
      <w:lang w:val="en-US" w:eastAsia="zh-CN" w:bidi="ar"/>
    </w:rPr>
  </w:style>
  <w:style w:type="table" w:styleId="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4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9">
    <w:name w:val="font61"/>
    <w:basedOn w:val="7"/>
    <w:autoRedefine/>
    <w:qFormat/>
    <w:uiPriority w:val="0"/>
    <w:rPr>
      <w:rFonts w:ascii="Helvetica" w:hAnsi="Helvetica" w:eastAsia="Helvetica" w:cs="Helvetica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2025-09-30T00:53:00Z</dcterms:created>
  <dc:creator>Z</dc:creator>
  <cp:lastModifiedBy>Z</cp:lastModifiedBy>
  <dcterms:modified xsi:type="dcterms:W3CDTF">2025-09-30T00:54:42Z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26B9B88773B24450AF1EC491B0B309DE_11</vt:lpwstr>
  </property>
  <property fmtid="{D5CDD505-2E9C-101B-9397-08002B2CF9AE}" pid="4" name="KSOTemplateDocerSaveRecord">
    <vt:lpwstr>eyJoZGlkIjoiMGFiZDRkYjYxYWVhMWE0MThhYzJlYzhiOGJhMzViZTAiLCJ1c2VySWQiOiIzNDQzOTMzNDMifQ==</vt:lpwstr>
  </property>
</Properties>
</file>