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27AE" w:rsidRPr="00FD27AE" w:rsidRDefault="00FD27AE" w:rsidP="00FD27AE">
      <w:pPr>
        <w:spacing w:line="1800" w:lineRule="exact"/>
        <w:jc w:val="center"/>
        <w:rPr>
          <w:rFonts w:ascii="方正小标宋简体" w:eastAsia="方正小标宋简体" w:hAnsi="方正小标宋简体" w:cs="方正小标宋简体"/>
          <w:sz w:val="92"/>
          <w:szCs w:val="92"/>
        </w:rPr>
      </w:pPr>
      <w:r w:rsidRPr="00FD27AE">
        <w:rPr>
          <w:rFonts w:ascii="方正小标宋简体" w:eastAsia="方正小标宋简体" w:hAnsi="方正小标宋简体" w:cs="方正小标宋简体" w:hint="eastAsia"/>
          <w:color w:val="FF0000"/>
          <w:sz w:val="92"/>
          <w:szCs w:val="92"/>
        </w:rPr>
        <w:t>乳山市教育和体育局</w:t>
      </w:r>
    </w:p>
    <w:p w:rsidR="00FD27AE" w:rsidRPr="00FD27AE" w:rsidRDefault="00FD27AE" w:rsidP="00FD27AE">
      <w:pPr>
        <w:rPr>
          <w:rFonts w:ascii="方正小标宋简体" w:eastAsia="方正小标宋简体" w:hAnsi="方正小标宋简体" w:cs="方正小标宋简体"/>
          <w:szCs w:val="32"/>
        </w:rPr>
      </w:pPr>
    </w:p>
    <w:p w:rsidR="00FD27AE" w:rsidRPr="00FD27AE" w:rsidRDefault="00FD27AE" w:rsidP="00FD27AE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37465</wp:posOffset>
                </wp:positionH>
                <wp:positionV relativeFrom="paragraph">
                  <wp:posOffset>300355</wp:posOffset>
                </wp:positionV>
                <wp:extent cx="5533390" cy="0"/>
                <wp:effectExtent l="18415" t="14605" r="10795" b="13970"/>
                <wp:wrapNone/>
                <wp:docPr id="1" name="直接连接符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53339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.95pt,23.65pt" to="438.65pt,2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" strokecolor="red" strokeweight="1.5pt"/>
            </w:pict>
          </mc:Fallback>
        </mc:AlternateContent>
      </w:r>
    </w:p>
    <w:p w:rsidR="00FD27AE" w:rsidRDefault="00FD27AE" w:rsidP="006C2C68">
      <w:pPr>
        <w:spacing w:line="560" w:lineRule="exact"/>
        <w:jc w:val="center"/>
        <w:rPr>
          <w:rFonts w:ascii="方正小标宋简体" w:eastAsia="方正小标宋简体"/>
          <w:bCs/>
          <w:sz w:val="44"/>
          <w:szCs w:val="44"/>
        </w:rPr>
      </w:pPr>
    </w:p>
    <w:p w:rsidR="006C2C68" w:rsidRPr="006C2C68" w:rsidRDefault="00D25D42" w:rsidP="006C2C68">
      <w:pPr>
        <w:spacing w:line="560" w:lineRule="exact"/>
        <w:jc w:val="center"/>
        <w:rPr>
          <w:rFonts w:ascii="方正小标宋简体" w:eastAsia="方正小标宋简体"/>
          <w:bCs/>
          <w:sz w:val="44"/>
          <w:szCs w:val="44"/>
        </w:rPr>
      </w:pPr>
      <w:r>
        <w:rPr>
          <w:rFonts w:ascii="方正小标宋简体" w:eastAsia="方正小标宋简体" w:hint="eastAsia"/>
          <w:bCs/>
          <w:sz w:val="44"/>
          <w:szCs w:val="44"/>
        </w:rPr>
        <w:t>关于</w:t>
      </w:r>
      <w:r w:rsidR="00FD27AE">
        <w:rPr>
          <w:rFonts w:ascii="方正小标宋简体" w:eastAsia="方正小标宋简体" w:hint="eastAsia"/>
          <w:bCs/>
          <w:sz w:val="44"/>
          <w:szCs w:val="44"/>
        </w:rPr>
        <w:t>切实做好当前安全工作</w:t>
      </w:r>
      <w:r>
        <w:rPr>
          <w:rFonts w:ascii="方正小标宋简体" w:eastAsia="方正小标宋简体" w:hint="eastAsia"/>
          <w:bCs/>
          <w:sz w:val="44"/>
          <w:szCs w:val="44"/>
        </w:rPr>
        <w:t>的</w:t>
      </w:r>
      <w:r w:rsidR="00FD27AE">
        <w:rPr>
          <w:rFonts w:ascii="方正小标宋简体" w:eastAsia="方正小标宋简体" w:hint="eastAsia"/>
          <w:bCs/>
          <w:sz w:val="44"/>
          <w:szCs w:val="44"/>
        </w:rPr>
        <w:t>通知</w:t>
      </w:r>
    </w:p>
    <w:p w:rsidR="00FD27AE" w:rsidRDefault="00FD27AE" w:rsidP="00FD27AE">
      <w:pPr>
        <w:spacing w:line="560" w:lineRule="exact"/>
        <w:rPr>
          <w:rFonts w:ascii="黑体" w:eastAsia="黑体" w:hAnsi="黑体"/>
          <w:bCs/>
          <w:sz w:val="32"/>
          <w:szCs w:val="32"/>
        </w:rPr>
      </w:pPr>
    </w:p>
    <w:p w:rsidR="00FD27AE" w:rsidRPr="00FD27AE" w:rsidRDefault="00FD27AE" w:rsidP="00FD27AE">
      <w:pPr>
        <w:spacing w:line="560" w:lineRule="exact"/>
        <w:rPr>
          <w:rFonts w:ascii="仿宋_GB2312" w:eastAsia="仿宋_GB2312" w:hAnsi="黑体"/>
          <w:bCs/>
          <w:sz w:val="32"/>
          <w:szCs w:val="32"/>
        </w:rPr>
      </w:pPr>
      <w:r w:rsidRPr="00FD27AE">
        <w:rPr>
          <w:rFonts w:ascii="仿宋_GB2312" w:eastAsia="仿宋_GB2312" w:hAnsi="黑体" w:hint="eastAsia"/>
          <w:bCs/>
          <w:sz w:val="32"/>
          <w:szCs w:val="32"/>
        </w:rPr>
        <w:t>各镇（城区办）中心学校，市直各学校、各单位，各幼儿园：</w:t>
      </w:r>
    </w:p>
    <w:p w:rsidR="00641078" w:rsidRPr="00641078" w:rsidRDefault="00FD27AE" w:rsidP="00FD27AE">
      <w:pPr>
        <w:spacing w:line="560" w:lineRule="exact"/>
        <w:ind w:firstLineChars="200" w:firstLine="640"/>
        <w:rPr>
          <w:rFonts w:ascii="仿宋_GB2312" w:eastAsia="仿宋_GB2312" w:hAnsi="黑体"/>
          <w:sz w:val="32"/>
          <w:szCs w:val="32"/>
        </w:rPr>
      </w:pPr>
      <w:r>
        <w:rPr>
          <w:rFonts w:ascii="仿宋_GB2312" w:eastAsia="仿宋_GB2312" w:hint="eastAsia"/>
          <w:bCs/>
          <w:sz w:val="32"/>
          <w:szCs w:val="32"/>
        </w:rPr>
        <w:t>为深入贯彻落实</w:t>
      </w:r>
      <w:r w:rsidR="006C2C68">
        <w:rPr>
          <w:rFonts w:ascii="仿宋_GB2312" w:eastAsia="仿宋_GB2312" w:hint="eastAsia"/>
          <w:bCs/>
          <w:sz w:val="32"/>
          <w:szCs w:val="32"/>
        </w:rPr>
        <w:t>全市安全生产工作会议</w:t>
      </w:r>
      <w:r>
        <w:rPr>
          <w:rFonts w:ascii="仿宋_GB2312" w:eastAsia="仿宋_GB2312" w:hint="eastAsia"/>
          <w:bCs/>
          <w:sz w:val="32"/>
          <w:szCs w:val="32"/>
        </w:rPr>
        <w:t>精神</w:t>
      </w:r>
      <w:r w:rsidR="006C2C68">
        <w:rPr>
          <w:rFonts w:ascii="仿宋_GB2312" w:eastAsia="仿宋_GB2312" w:hint="eastAsia"/>
          <w:bCs/>
          <w:sz w:val="32"/>
          <w:szCs w:val="32"/>
        </w:rPr>
        <w:t>，</w:t>
      </w:r>
      <w:r>
        <w:rPr>
          <w:rFonts w:ascii="仿宋_GB2312" w:eastAsia="仿宋_GB2312" w:hint="eastAsia"/>
          <w:bCs/>
          <w:sz w:val="32"/>
          <w:szCs w:val="32"/>
        </w:rPr>
        <w:t>推进</w:t>
      </w:r>
      <w:r w:rsidR="006C2C68" w:rsidRPr="006C2C68">
        <w:rPr>
          <w:rFonts w:ascii="仿宋_GB2312" w:eastAsia="仿宋_GB2312" w:hint="eastAsia"/>
          <w:bCs/>
          <w:sz w:val="32"/>
          <w:szCs w:val="32"/>
        </w:rPr>
        <w:t>全市安全生产专项整治三年行动</w:t>
      </w:r>
      <w:r w:rsidR="006C2C68">
        <w:rPr>
          <w:rFonts w:ascii="仿宋_GB2312" w:eastAsia="仿宋_GB2312" w:hint="eastAsia"/>
          <w:bCs/>
          <w:sz w:val="32"/>
          <w:szCs w:val="32"/>
        </w:rPr>
        <w:t>，</w:t>
      </w:r>
      <w:r w:rsidR="00641078" w:rsidRPr="00641078">
        <w:rPr>
          <w:rFonts w:ascii="仿宋_GB2312" w:eastAsia="仿宋_GB2312" w:hAnsi="黑体" w:hint="eastAsia"/>
          <w:sz w:val="32"/>
          <w:szCs w:val="32"/>
        </w:rPr>
        <w:t>结合当前安全形势和</w:t>
      </w:r>
      <w:proofErr w:type="gramStart"/>
      <w:r w:rsidR="00641078" w:rsidRPr="00641078">
        <w:rPr>
          <w:rFonts w:ascii="仿宋_GB2312" w:eastAsia="仿宋_GB2312" w:hAnsi="黑体" w:hint="eastAsia"/>
          <w:sz w:val="32"/>
          <w:szCs w:val="32"/>
        </w:rPr>
        <w:t>教体系统</w:t>
      </w:r>
      <w:proofErr w:type="gramEnd"/>
      <w:r w:rsidR="00641078" w:rsidRPr="00641078">
        <w:rPr>
          <w:rFonts w:ascii="仿宋_GB2312" w:eastAsia="仿宋_GB2312" w:hAnsi="黑体" w:hint="eastAsia"/>
          <w:sz w:val="32"/>
          <w:szCs w:val="32"/>
        </w:rPr>
        <w:t>实际，</w:t>
      </w:r>
      <w:r>
        <w:rPr>
          <w:rFonts w:ascii="仿宋_GB2312" w:eastAsia="仿宋_GB2312" w:hAnsi="黑体" w:hint="eastAsia"/>
          <w:sz w:val="32"/>
          <w:szCs w:val="32"/>
        </w:rPr>
        <w:t>现就有关事项通知如下</w:t>
      </w:r>
      <w:r w:rsidR="00641078" w:rsidRPr="00641078">
        <w:rPr>
          <w:rFonts w:ascii="仿宋_GB2312" w:eastAsia="仿宋_GB2312" w:hAnsi="黑体" w:hint="eastAsia"/>
          <w:sz w:val="32"/>
          <w:szCs w:val="32"/>
        </w:rPr>
        <w:t>：</w:t>
      </w:r>
    </w:p>
    <w:p w:rsidR="00641078" w:rsidRDefault="008E6021" w:rsidP="00A51C8C">
      <w:pPr>
        <w:pStyle w:val="2"/>
        <w:spacing w:after="0" w:line="560" w:lineRule="exact"/>
        <w:ind w:leftChars="0" w:left="0" w:firstLine="640"/>
        <w:rPr>
          <w:rFonts w:ascii="仿宋_GB2312" w:eastAsia="仿宋_GB2312"/>
          <w:kern w:val="32"/>
          <w:sz w:val="32"/>
          <w:szCs w:val="32"/>
        </w:rPr>
      </w:pPr>
      <w:r w:rsidRPr="00717500">
        <w:rPr>
          <w:rFonts w:ascii="黑体" w:eastAsia="黑体" w:hAnsi="黑体" w:hint="eastAsia"/>
          <w:sz w:val="32"/>
          <w:szCs w:val="32"/>
        </w:rPr>
        <w:t>1.制定实施好“三年行动”方案。</w:t>
      </w:r>
      <w:r w:rsidR="00FD27AE">
        <w:rPr>
          <w:rFonts w:ascii="仿宋_GB2312" w:eastAsia="仿宋_GB2312" w:hAnsi="黑体" w:hint="eastAsia"/>
          <w:sz w:val="32"/>
          <w:szCs w:val="32"/>
        </w:rPr>
        <w:t>各单位要根据</w:t>
      </w:r>
      <w:r w:rsidR="00D523ED" w:rsidRPr="006C2C68">
        <w:rPr>
          <w:rFonts w:ascii="仿宋_GB2312" w:eastAsia="仿宋_GB2312" w:hint="eastAsia"/>
          <w:sz w:val="32"/>
          <w:szCs w:val="32"/>
        </w:rPr>
        <w:t>《乳山市学校安全专项整治三年行动实施方案》</w:t>
      </w:r>
      <w:r w:rsidR="00FD27AE">
        <w:rPr>
          <w:rFonts w:ascii="仿宋_GB2312" w:eastAsia="仿宋_GB2312" w:hint="eastAsia"/>
          <w:sz w:val="32"/>
          <w:szCs w:val="32"/>
        </w:rPr>
        <w:t>和《乳山市教育和体育系统安全生产</w:t>
      </w:r>
      <w:r w:rsidR="0019121B">
        <w:rPr>
          <w:rFonts w:ascii="仿宋_GB2312" w:eastAsia="仿宋_GB2312" w:hint="eastAsia"/>
          <w:sz w:val="32"/>
          <w:szCs w:val="32"/>
        </w:rPr>
        <w:t>专项整治</w:t>
      </w:r>
      <w:r w:rsidR="00FD27AE">
        <w:rPr>
          <w:rFonts w:ascii="仿宋_GB2312" w:eastAsia="仿宋_GB2312" w:hint="eastAsia"/>
          <w:sz w:val="32"/>
          <w:szCs w:val="32"/>
        </w:rPr>
        <w:t>三年行动计划实施方案》（</w:t>
      </w:r>
      <w:proofErr w:type="gramStart"/>
      <w:r w:rsidR="00FD27AE">
        <w:rPr>
          <w:rFonts w:ascii="仿宋_GB2312" w:eastAsia="仿宋_GB2312" w:hint="eastAsia"/>
          <w:sz w:val="32"/>
          <w:szCs w:val="32"/>
        </w:rPr>
        <w:t>乳教体</w:t>
      </w:r>
      <w:proofErr w:type="gramEnd"/>
      <w:r w:rsidR="00FD27AE">
        <w:rPr>
          <w:rFonts w:ascii="仿宋_GB2312" w:eastAsia="仿宋_GB2312" w:hint="eastAsia"/>
          <w:sz w:val="32"/>
          <w:szCs w:val="32"/>
        </w:rPr>
        <w:t>字</w:t>
      </w:r>
      <w:r w:rsidR="008559B6">
        <w:rPr>
          <w:rFonts w:ascii="仿宋_GB2312" w:eastAsia="仿宋_GB2312" w:hint="eastAsia"/>
          <w:sz w:val="32"/>
          <w:szCs w:val="32"/>
        </w:rPr>
        <w:t>〔</w:t>
      </w:r>
      <w:r w:rsidR="00717500">
        <w:rPr>
          <w:rFonts w:ascii="仿宋_GB2312" w:eastAsia="仿宋_GB2312" w:hint="eastAsia"/>
          <w:sz w:val="32"/>
          <w:szCs w:val="32"/>
        </w:rPr>
        <w:t>2020</w:t>
      </w:r>
      <w:r w:rsidR="008559B6">
        <w:rPr>
          <w:rFonts w:ascii="仿宋_GB2312" w:eastAsia="仿宋_GB2312" w:hint="eastAsia"/>
          <w:sz w:val="32"/>
          <w:szCs w:val="32"/>
        </w:rPr>
        <w:t>〕</w:t>
      </w:r>
      <w:r w:rsidR="00A51C8C">
        <w:rPr>
          <w:rFonts w:ascii="仿宋_GB2312" w:eastAsia="仿宋_GB2312" w:hint="eastAsia"/>
          <w:sz w:val="32"/>
          <w:szCs w:val="32"/>
        </w:rPr>
        <w:t>32号</w:t>
      </w:r>
      <w:r w:rsidR="00FD27AE">
        <w:rPr>
          <w:rFonts w:ascii="仿宋_GB2312" w:eastAsia="仿宋_GB2312" w:hint="eastAsia"/>
          <w:sz w:val="32"/>
          <w:szCs w:val="32"/>
        </w:rPr>
        <w:t>）</w:t>
      </w:r>
      <w:r w:rsidR="00D523ED">
        <w:rPr>
          <w:rFonts w:ascii="仿宋_GB2312" w:eastAsia="仿宋_GB2312" w:hint="eastAsia"/>
          <w:sz w:val="32"/>
          <w:szCs w:val="32"/>
        </w:rPr>
        <w:t>，</w:t>
      </w:r>
      <w:r w:rsidR="00717500">
        <w:rPr>
          <w:rFonts w:ascii="仿宋_GB2312" w:eastAsia="仿宋_GB2312" w:hint="eastAsia"/>
          <w:sz w:val="32"/>
          <w:szCs w:val="32"/>
        </w:rPr>
        <w:t>立足目标和实际，制定本单位的具体方案，</w:t>
      </w:r>
      <w:r w:rsidR="002C667D">
        <w:rPr>
          <w:rFonts w:ascii="仿宋_GB2312" w:eastAsia="仿宋_GB2312" w:hint="eastAsia"/>
          <w:kern w:val="32"/>
          <w:sz w:val="32"/>
          <w:szCs w:val="32"/>
        </w:rPr>
        <w:t>并</w:t>
      </w:r>
      <w:r w:rsidR="00D25D42">
        <w:rPr>
          <w:rFonts w:ascii="仿宋_GB2312" w:eastAsia="仿宋_GB2312" w:hint="eastAsia"/>
          <w:kern w:val="32"/>
          <w:sz w:val="32"/>
          <w:szCs w:val="32"/>
        </w:rPr>
        <w:t>作为今后安全工作的主线和抓手，</w:t>
      </w:r>
      <w:r w:rsidR="00717500">
        <w:rPr>
          <w:rFonts w:ascii="仿宋_GB2312" w:eastAsia="仿宋_GB2312" w:hint="eastAsia"/>
          <w:kern w:val="32"/>
          <w:sz w:val="32"/>
          <w:szCs w:val="32"/>
        </w:rPr>
        <w:t>扎实开展，有序推进，逐项</w:t>
      </w:r>
      <w:r w:rsidR="00D523ED">
        <w:rPr>
          <w:rFonts w:ascii="仿宋_GB2312" w:eastAsia="仿宋_GB2312" w:hint="eastAsia"/>
          <w:kern w:val="32"/>
          <w:sz w:val="32"/>
          <w:szCs w:val="32"/>
        </w:rPr>
        <w:t>落实。</w:t>
      </w:r>
    </w:p>
    <w:p w:rsidR="0063415E" w:rsidRDefault="008E6021" w:rsidP="00A51C8C">
      <w:pPr>
        <w:pStyle w:val="2"/>
        <w:spacing w:after="0" w:line="560" w:lineRule="exact"/>
        <w:ind w:leftChars="0" w:left="0" w:firstLine="640"/>
        <w:rPr>
          <w:rFonts w:ascii="仿宋_GB2312" w:eastAsia="仿宋_GB2312"/>
          <w:kern w:val="32"/>
          <w:sz w:val="32"/>
          <w:szCs w:val="32"/>
        </w:rPr>
      </w:pPr>
      <w:r w:rsidRPr="00717500">
        <w:rPr>
          <w:rFonts w:ascii="黑体" w:eastAsia="黑体" w:hAnsi="黑体" w:hint="eastAsia"/>
          <w:kern w:val="32"/>
          <w:sz w:val="32"/>
          <w:szCs w:val="32"/>
        </w:rPr>
        <w:t>2</w:t>
      </w:r>
      <w:r w:rsidR="0063415E" w:rsidRPr="00717500">
        <w:rPr>
          <w:rFonts w:ascii="黑体" w:eastAsia="黑体" w:hAnsi="黑体" w:hint="eastAsia"/>
          <w:kern w:val="32"/>
          <w:sz w:val="32"/>
          <w:szCs w:val="32"/>
        </w:rPr>
        <w:t>.</w:t>
      </w:r>
      <w:r w:rsidR="00892A84" w:rsidRPr="00717500">
        <w:rPr>
          <w:rFonts w:ascii="黑体" w:eastAsia="黑体" w:hAnsi="黑体" w:hint="eastAsia"/>
          <w:kern w:val="32"/>
          <w:sz w:val="32"/>
          <w:szCs w:val="32"/>
        </w:rPr>
        <w:t>抓实</w:t>
      </w:r>
      <w:r w:rsidR="0063415E" w:rsidRPr="00717500">
        <w:rPr>
          <w:rFonts w:ascii="黑体" w:eastAsia="黑体" w:hAnsi="黑体" w:hint="eastAsia"/>
          <w:kern w:val="32"/>
          <w:sz w:val="32"/>
          <w:szCs w:val="32"/>
        </w:rPr>
        <w:t>暑期防溺水安全工作。</w:t>
      </w:r>
      <w:r w:rsidR="0063415E">
        <w:rPr>
          <w:rFonts w:ascii="仿宋_GB2312" w:eastAsia="仿宋_GB2312" w:hint="eastAsia"/>
          <w:kern w:val="32"/>
          <w:sz w:val="32"/>
          <w:szCs w:val="32"/>
        </w:rPr>
        <w:t>今年我市降雨比往年明显偏多，</w:t>
      </w:r>
      <w:r w:rsidR="00D25D42">
        <w:rPr>
          <w:rFonts w:ascii="仿宋_GB2312" w:eastAsia="仿宋_GB2312" w:hint="eastAsia"/>
          <w:kern w:val="32"/>
          <w:sz w:val="32"/>
          <w:szCs w:val="32"/>
        </w:rPr>
        <w:t>各类水域</w:t>
      </w:r>
      <w:r w:rsidR="0063415E">
        <w:rPr>
          <w:rFonts w:ascii="仿宋_GB2312" w:eastAsia="仿宋_GB2312" w:hint="eastAsia"/>
          <w:kern w:val="32"/>
          <w:sz w:val="32"/>
          <w:szCs w:val="32"/>
        </w:rPr>
        <w:t>、</w:t>
      </w:r>
      <w:r w:rsidR="00D25D42">
        <w:rPr>
          <w:rFonts w:ascii="仿宋_GB2312" w:eastAsia="仿宋_GB2312" w:hint="eastAsia"/>
          <w:kern w:val="32"/>
          <w:sz w:val="32"/>
          <w:szCs w:val="32"/>
        </w:rPr>
        <w:t>低洼地带</w:t>
      </w:r>
      <w:r w:rsidR="00953CBC">
        <w:rPr>
          <w:rFonts w:ascii="仿宋_GB2312" w:eastAsia="仿宋_GB2312" w:hint="eastAsia"/>
          <w:kern w:val="32"/>
          <w:sz w:val="32"/>
          <w:szCs w:val="32"/>
        </w:rPr>
        <w:t>积水</w:t>
      </w:r>
      <w:r w:rsidR="0063415E">
        <w:rPr>
          <w:rFonts w:ascii="仿宋_GB2312" w:eastAsia="仿宋_GB2312" w:hint="eastAsia"/>
          <w:kern w:val="32"/>
          <w:sz w:val="32"/>
          <w:szCs w:val="32"/>
        </w:rPr>
        <w:t>多，隐患</w:t>
      </w:r>
      <w:r w:rsidR="00953CBC">
        <w:rPr>
          <w:rFonts w:ascii="仿宋_GB2312" w:eastAsia="仿宋_GB2312" w:hint="eastAsia"/>
          <w:kern w:val="32"/>
          <w:sz w:val="32"/>
          <w:szCs w:val="32"/>
        </w:rPr>
        <w:t>大</w:t>
      </w:r>
      <w:r w:rsidR="0063415E">
        <w:rPr>
          <w:rFonts w:ascii="仿宋_GB2312" w:eastAsia="仿宋_GB2312" w:hint="eastAsia"/>
          <w:kern w:val="32"/>
          <w:sz w:val="32"/>
          <w:szCs w:val="32"/>
        </w:rPr>
        <w:t>，要</w:t>
      </w:r>
      <w:r w:rsidR="0063415E">
        <w:rPr>
          <w:rFonts w:ascii="仿宋_GB2312" w:eastAsia="仿宋_GB2312" w:hAnsi="仿宋" w:hint="eastAsia"/>
          <w:sz w:val="32"/>
          <w:szCs w:val="32"/>
        </w:rPr>
        <w:t>汲取今年省内外</w:t>
      </w:r>
      <w:r w:rsidR="0063415E" w:rsidRPr="006C2C68">
        <w:rPr>
          <w:rFonts w:ascii="仿宋_GB2312" w:eastAsia="仿宋_GB2312" w:hAnsi="仿宋" w:hint="eastAsia"/>
          <w:sz w:val="32"/>
          <w:szCs w:val="32"/>
        </w:rPr>
        <w:t>多起溺亡事故教训，</w:t>
      </w:r>
      <w:r w:rsidR="0063415E">
        <w:rPr>
          <w:rFonts w:ascii="仿宋_GB2312" w:eastAsia="仿宋_GB2312" w:hAnsi="仿宋" w:hint="eastAsia"/>
          <w:sz w:val="32"/>
          <w:szCs w:val="32"/>
        </w:rPr>
        <w:t>总结往年的经验做法，着力强化对师</w:t>
      </w:r>
      <w:bookmarkStart w:id="0" w:name="_GoBack"/>
      <w:bookmarkEnd w:id="0"/>
      <w:r w:rsidR="0063415E">
        <w:rPr>
          <w:rFonts w:ascii="仿宋_GB2312" w:eastAsia="仿宋_GB2312" w:hAnsi="仿宋" w:hint="eastAsia"/>
          <w:sz w:val="32"/>
          <w:szCs w:val="32"/>
        </w:rPr>
        <w:t>生的防溺水宣传教育，</w:t>
      </w:r>
      <w:r w:rsidR="0063415E" w:rsidRPr="006C2C68">
        <w:rPr>
          <w:rFonts w:ascii="仿宋_GB2312" w:eastAsia="仿宋_GB2312" w:hAnsi="楷体" w:cs="宋体" w:hint="eastAsia"/>
          <w:color w:val="141414"/>
          <w:kern w:val="0"/>
          <w:sz w:val="32"/>
          <w:szCs w:val="32"/>
        </w:rPr>
        <w:t>将安全提示贯穿于整个假期中</w:t>
      </w:r>
      <w:r w:rsidR="0063415E" w:rsidRPr="006C2C68">
        <w:rPr>
          <w:rFonts w:ascii="仿宋_GB2312" w:eastAsia="仿宋_GB2312" w:hAnsi="仿宋" w:hint="eastAsia"/>
          <w:sz w:val="32"/>
          <w:szCs w:val="32"/>
        </w:rPr>
        <w:t>，</w:t>
      </w:r>
      <w:r w:rsidR="00F267E5">
        <w:rPr>
          <w:rFonts w:ascii="仿宋_GB2312" w:eastAsia="仿宋_GB2312" w:hAnsi="仿宋" w:hint="eastAsia"/>
          <w:sz w:val="32"/>
          <w:szCs w:val="32"/>
        </w:rPr>
        <w:t>同时主动</w:t>
      </w:r>
      <w:r w:rsidR="00953CBC">
        <w:rPr>
          <w:rFonts w:ascii="仿宋_GB2312" w:eastAsia="仿宋_GB2312" w:hAnsi="仿宋" w:hint="eastAsia"/>
          <w:sz w:val="32"/>
          <w:szCs w:val="32"/>
        </w:rPr>
        <w:t>作为</w:t>
      </w:r>
      <w:r w:rsidR="0063415E" w:rsidRPr="006C2C68">
        <w:rPr>
          <w:rFonts w:ascii="仿宋_GB2312" w:eastAsia="仿宋_GB2312" w:hAnsi="楷体" w:cs="宋体" w:hint="eastAsia"/>
          <w:color w:val="141414"/>
          <w:kern w:val="0"/>
          <w:sz w:val="32"/>
          <w:szCs w:val="32"/>
        </w:rPr>
        <w:t>，</w:t>
      </w:r>
      <w:r w:rsidR="00F267E5" w:rsidRPr="006C2C68">
        <w:rPr>
          <w:rFonts w:ascii="仿宋_GB2312" w:eastAsia="仿宋_GB2312" w:hAnsi="仿宋" w:hint="eastAsia"/>
          <w:sz w:val="32"/>
          <w:szCs w:val="32"/>
        </w:rPr>
        <w:t>拉长防溺水工作“链条”，</w:t>
      </w:r>
      <w:r w:rsidR="00F267E5">
        <w:rPr>
          <w:rFonts w:ascii="仿宋_GB2312" w:eastAsia="仿宋_GB2312" w:hAnsi="仿宋" w:hint="eastAsia"/>
          <w:sz w:val="32"/>
          <w:szCs w:val="32"/>
        </w:rPr>
        <w:t>配合属地</w:t>
      </w:r>
      <w:r w:rsidR="00F267E5">
        <w:rPr>
          <w:rFonts w:ascii="仿宋_GB2312" w:eastAsia="仿宋_GB2312" w:hAnsi="楷体" w:cs="宋体" w:hint="eastAsia"/>
          <w:color w:val="141414"/>
          <w:kern w:val="0"/>
          <w:sz w:val="32"/>
          <w:szCs w:val="32"/>
        </w:rPr>
        <w:t>做好</w:t>
      </w:r>
      <w:r w:rsidR="0063415E" w:rsidRPr="006C2C68">
        <w:rPr>
          <w:rFonts w:ascii="仿宋_GB2312" w:eastAsia="仿宋_GB2312" w:hAnsi="楷体" w:cs="宋体" w:hint="eastAsia"/>
          <w:color w:val="141414"/>
          <w:kern w:val="0"/>
          <w:sz w:val="32"/>
          <w:szCs w:val="32"/>
        </w:rPr>
        <w:t>隐患排查、</w:t>
      </w:r>
      <w:r w:rsidR="0063415E" w:rsidRPr="006C2C68">
        <w:rPr>
          <w:rFonts w:ascii="仿宋_GB2312" w:eastAsia="仿宋_GB2312" w:hAnsi="仿宋" w:hint="eastAsia"/>
          <w:sz w:val="32"/>
          <w:szCs w:val="32"/>
        </w:rPr>
        <w:t>重点水域巡视等工作，</w:t>
      </w:r>
      <w:r w:rsidR="00F267E5">
        <w:rPr>
          <w:rFonts w:ascii="仿宋_GB2312" w:eastAsia="仿宋_GB2312" w:hAnsi="仿宋" w:hint="eastAsia"/>
          <w:sz w:val="32"/>
          <w:szCs w:val="32"/>
        </w:rPr>
        <w:t>严防学生</w:t>
      </w:r>
      <w:r w:rsidR="0063415E" w:rsidRPr="006C2C68">
        <w:rPr>
          <w:rFonts w:ascii="仿宋_GB2312" w:eastAsia="仿宋_GB2312" w:hAnsi="仿宋" w:hint="eastAsia"/>
          <w:sz w:val="32"/>
          <w:szCs w:val="32"/>
        </w:rPr>
        <w:t>溺水事故发生。</w:t>
      </w:r>
    </w:p>
    <w:p w:rsidR="00D523ED" w:rsidRPr="0063415E" w:rsidRDefault="008E6021" w:rsidP="00A51C8C">
      <w:pPr>
        <w:pStyle w:val="2"/>
        <w:spacing w:after="0" w:line="560" w:lineRule="exact"/>
        <w:ind w:leftChars="0" w:left="0" w:firstLine="640"/>
        <w:rPr>
          <w:rFonts w:ascii="仿宋_GB2312" w:eastAsia="仿宋_GB2312"/>
          <w:kern w:val="32"/>
          <w:sz w:val="32"/>
          <w:szCs w:val="32"/>
        </w:rPr>
      </w:pPr>
      <w:r w:rsidRPr="00717500">
        <w:rPr>
          <w:rFonts w:ascii="黑体" w:eastAsia="黑体" w:hAnsi="黑体" w:hint="eastAsia"/>
          <w:kern w:val="32"/>
          <w:sz w:val="32"/>
          <w:szCs w:val="32"/>
        </w:rPr>
        <w:lastRenderedPageBreak/>
        <w:t>3</w:t>
      </w:r>
      <w:r w:rsidR="00F267E5" w:rsidRPr="00717500">
        <w:rPr>
          <w:rFonts w:ascii="黑体" w:eastAsia="黑体" w:hAnsi="黑体" w:hint="eastAsia"/>
          <w:kern w:val="32"/>
          <w:sz w:val="32"/>
          <w:szCs w:val="32"/>
        </w:rPr>
        <w:t>.做好防汛防台风</w:t>
      </w:r>
      <w:r w:rsidR="0063415E" w:rsidRPr="00717500">
        <w:rPr>
          <w:rFonts w:ascii="黑体" w:eastAsia="黑体" w:hAnsi="黑体" w:hint="eastAsia"/>
          <w:kern w:val="32"/>
          <w:sz w:val="32"/>
          <w:szCs w:val="32"/>
        </w:rPr>
        <w:t>工作。</w:t>
      </w:r>
      <w:r w:rsidR="00F267E5">
        <w:rPr>
          <w:rFonts w:ascii="仿宋_GB2312" w:eastAsia="仿宋_GB2312" w:hint="eastAsia"/>
          <w:kern w:val="32"/>
          <w:sz w:val="32"/>
          <w:szCs w:val="32"/>
        </w:rPr>
        <w:t>要认真总结近</w:t>
      </w:r>
      <w:r w:rsidR="00717500">
        <w:rPr>
          <w:rFonts w:ascii="仿宋_GB2312" w:eastAsia="仿宋_GB2312" w:hint="eastAsia"/>
          <w:kern w:val="32"/>
          <w:sz w:val="32"/>
          <w:szCs w:val="32"/>
        </w:rPr>
        <w:t>几</w:t>
      </w:r>
      <w:r w:rsidR="00F267E5">
        <w:rPr>
          <w:rFonts w:ascii="仿宋_GB2312" w:eastAsia="仿宋_GB2312" w:hint="eastAsia"/>
          <w:kern w:val="32"/>
          <w:sz w:val="32"/>
          <w:szCs w:val="32"/>
        </w:rPr>
        <w:t>次强降雨的</w:t>
      </w:r>
      <w:r w:rsidR="0063415E">
        <w:rPr>
          <w:rFonts w:ascii="仿宋_GB2312" w:eastAsia="仿宋_GB2312" w:hint="eastAsia"/>
          <w:kern w:val="32"/>
          <w:sz w:val="32"/>
          <w:szCs w:val="32"/>
        </w:rPr>
        <w:t>防汛工作</w:t>
      </w:r>
      <w:r w:rsidR="00F267E5">
        <w:rPr>
          <w:rFonts w:ascii="仿宋_GB2312" w:eastAsia="仿宋_GB2312" w:hint="eastAsia"/>
          <w:kern w:val="32"/>
          <w:sz w:val="32"/>
          <w:szCs w:val="32"/>
        </w:rPr>
        <w:t>，在隐患排查、预案完善、物资准备、人员安排、值班值守等方面查漏补缺，</w:t>
      </w:r>
      <w:r w:rsidR="009D0637">
        <w:rPr>
          <w:rFonts w:ascii="仿宋_GB2312" w:eastAsia="仿宋_GB2312" w:hint="eastAsia"/>
          <w:kern w:val="32"/>
          <w:sz w:val="32"/>
          <w:szCs w:val="32"/>
        </w:rPr>
        <w:t>提高应对大风大雨灾害天气的防范能力和处置能力。要特别重视建立长效机制，根据不同天气预警，主动采取针对性防范措施，做到闻“警”而动，不能被动等通知、听安排</w:t>
      </w:r>
      <w:r w:rsidR="00953CBC">
        <w:rPr>
          <w:rFonts w:ascii="仿宋_GB2312" w:eastAsia="仿宋_GB2312" w:hint="eastAsia"/>
          <w:kern w:val="32"/>
          <w:sz w:val="32"/>
          <w:szCs w:val="32"/>
        </w:rPr>
        <w:t>。</w:t>
      </w:r>
    </w:p>
    <w:p w:rsidR="00892A84" w:rsidRDefault="008E6021" w:rsidP="00A51C8C">
      <w:pPr>
        <w:pStyle w:val="2"/>
        <w:spacing w:after="0" w:line="560" w:lineRule="exact"/>
        <w:ind w:leftChars="0" w:left="0" w:firstLine="640"/>
        <w:rPr>
          <w:rFonts w:ascii="仿宋_GB2312" w:eastAsia="仿宋_GB2312"/>
          <w:kern w:val="32"/>
          <w:sz w:val="32"/>
          <w:szCs w:val="32"/>
        </w:rPr>
      </w:pPr>
      <w:r w:rsidRPr="00717500">
        <w:rPr>
          <w:rFonts w:ascii="黑体" w:eastAsia="黑体" w:hAnsi="黑体" w:hint="eastAsia"/>
          <w:kern w:val="32"/>
          <w:sz w:val="32"/>
          <w:szCs w:val="32"/>
        </w:rPr>
        <w:t>4</w:t>
      </w:r>
      <w:r w:rsidR="00892A84" w:rsidRPr="00717500">
        <w:rPr>
          <w:rFonts w:ascii="黑体" w:eastAsia="黑体" w:hAnsi="黑体" w:hint="eastAsia"/>
          <w:kern w:val="32"/>
          <w:sz w:val="32"/>
          <w:szCs w:val="32"/>
        </w:rPr>
        <w:t>.</w:t>
      </w:r>
      <w:r w:rsidR="0012001A" w:rsidRPr="00717500">
        <w:rPr>
          <w:rFonts w:ascii="黑体" w:eastAsia="黑体" w:hAnsi="黑体" w:hint="eastAsia"/>
          <w:kern w:val="32"/>
          <w:sz w:val="32"/>
          <w:szCs w:val="32"/>
        </w:rPr>
        <w:t>强化</w:t>
      </w:r>
      <w:r w:rsidR="00892A84" w:rsidRPr="00717500">
        <w:rPr>
          <w:rFonts w:ascii="黑体" w:eastAsia="黑体" w:hAnsi="黑体" w:hint="eastAsia"/>
          <w:kern w:val="32"/>
          <w:sz w:val="32"/>
          <w:szCs w:val="32"/>
        </w:rPr>
        <w:t>校园安全防范。</w:t>
      </w:r>
      <w:r w:rsidR="00892A84" w:rsidRPr="00892A84">
        <w:rPr>
          <w:rFonts w:ascii="仿宋_GB2312" w:eastAsia="仿宋_GB2312" w:hint="eastAsia"/>
          <w:kern w:val="32"/>
          <w:sz w:val="32"/>
          <w:szCs w:val="32"/>
        </w:rPr>
        <w:t>目前正值假期</w:t>
      </w:r>
      <w:r w:rsidR="0012001A">
        <w:rPr>
          <w:rFonts w:ascii="仿宋_GB2312" w:eastAsia="仿宋_GB2312" w:hint="eastAsia"/>
          <w:kern w:val="32"/>
          <w:sz w:val="32"/>
          <w:szCs w:val="32"/>
        </w:rPr>
        <w:t>中</w:t>
      </w:r>
      <w:r w:rsidR="00892A84">
        <w:rPr>
          <w:rFonts w:ascii="仿宋_GB2312" w:eastAsia="仿宋_GB2312" w:hint="eastAsia"/>
          <w:kern w:val="32"/>
          <w:sz w:val="32"/>
          <w:szCs w:val="32"/>
        </w:rPr>
        <w:t>，各</w:t>
      </w:r>
      <w:r w:rsidR="00A51C8C">
        <w:rPr>
          <w:rFonts w:ascii="仿宋_GB2312" w:eastAsia="仿宋_GB2312" w:hint="eastAsia"/>
          <w:kern w:val="32"/>
          <w:sz w:val="32"/>
          <w:szCs w:val="32"/>
        </w:rPr>
        <w:t>单位</w:t>
      </w:r>
      <w:r w:rsidR="00892A84">
        <w:rPr>
          <w:rFonts w:ascii="仿宋_GB2312" w:eastAsia="仿宋_GB2312" w:hint="eastAsia"/>
          <w:kern w:val="32"/>
          <w:sz w:val="32"/>
          <w:szCs w:val="32"/>
        </w:rPr>
        <w:t>要</w:t>
      </w:r>
      <w:r w:rsidR="0012001A">
        <w:rPr>
          <w:rFonts w:ascii="仿宋_GB2312" w:eastAsia="仿宋_GB2312" w:hint="eastAsia"/>
          <w:kern w:val="32"/>
          <w:sz w:val="32"/>
          <w:szCs w:val="32"/>
        </w:rPr>
        <w:t>加强</w:t>
      </w:r>
      <w:r w:rsidR="00892A84">
        <w:rPr>
          <w:rFonts w:ascii="仿宋_GB2312" w:eastAsia="仿宋_GB2312" w:hint="eastAsia"/>
          <w:kern w:val="32"/>
          <w:sz w:val="32"/>
          <w:szCs w:val="32"/>
        </w:rPr>
        <w:t>门卫管理</w:t>
      </w:r>
      <w:r w:rsidR="0012001A">
        <w:rPr>
          <w:rFonts w:ascii="仿宋_GB2312" w:eastAsia="仿宋_GB2312" w:hint="eastAsia"/>
          <w:kern w:val="32"/>
          <w:sz w:val="32"/>
          <w:szCs w:val="32"/>
        </w:rPr>
        <w:t>和值班值守</w:t>
      </w:r>
      <w:r w:rsidR="00892A84">
        <w:rPr>
          <w:rFonts w:ascii="仿宋_GB2312" w:eastAsia="仿宋_GB2312" w:hint="eastAsia"/>
          <w:kern w:val="32"/>
          <w:sz w:val="32"/>
          <w:szCs w:val="32"/>
        </w:rPr>
        <w:t>，严禁无关人员进入校园；要对照</w:t>
      </w:r>
      <w:r w:rsidR="00892A84" w:rsidRPr="00892A84">
        <w:rPr>
          <w:rFonts w:ascii="仿宋_GB2312" w:eastAsia="仿宋_GB2312" w:hint="eastAsia"/>
          <w:kern w:val="32"/>
          <w:sz w:val="32"/>
          <w:szCs w:val="32"/>
        </w:rPr>
        <w:t>中小学幼儿园安全防范建设“四个100%”</w:t>
      </w:r>
      <w:r w:rsidR="00892A84">
        <w:rPr>
          <w:rFonts w:ascii="仿宋_GB2312" w:eastAsia="仿宋_GB2312" w:hint="eastAsia"/>
          <w:kern w:val="32"/>
          <w:sz w:val="32"/>
          <w:szCs w:val="32"/>
        </w:rPr>
        <w:t>（</w:t>
      </w:r>
      <w:r w:rsidR="00892A84" w:rsidRPr="00892A84">
        <w:rPr>
          <w:rFonts w:ascii="仿宋_GB2312" w:eastAsia="仿宋_GB2312" w:hint="eastAsia"/>
          <w:kern w:val="32"/>
          <w:sz w:val="32"/>
          <w:szCs w:val="32"/>
        </w:rPr>
        <w:t>专职保安员配备</w:t>
      </w:r>
      <w:r w:rsidR="00892A84">
        <w:rPr>
          <w:rFonts w:ascii="仿宋_GB2312" w:eastAsia="仿宋_GB2312" w:hint="eastAsia"/>
          <w:kern w:val="32"/>
          <w:sz w:val="32"/>
          <w:szCs w:val="32"/>
        </w:rPr>
        <w:t>、</w:t>
      </w:r>
      <w:r w:rsidR="00892A84" w:rsidRPr="00892A84">
        <w:rPr>
          <w:rFonts w:ascii="仿宋_GB2312" w:eastAsia="仿宋_GB2312" w:hint="eastAsia"/>
          <w:kern w:val="32"/>
          <w:sz w:val="32"/>
          <w:szCs w:val="32"/>
        </w:rPr>
        <w:t>封闭化管理</w:t>
      </w:r>
      <w:r w:rsidR="00892A84">
        <w:rPr>
          <w:rFonts w:ascii="仿宋_GB2312" w:eastAsia="仿宋_GB2312" w:hint="eastAsia"/>
          <w:kern w:val="32"/>
          <w:sz w:val="32"/>
          <w:szCs w:val="32"/>
        </w:rPr>
        <w:t>、</w:t>
      </w:r>
      <w:r w:rsidR="00892A84" w:rsidRPr="00892A84">
        <w:rPr>
          <w:rFonts w:ascii="仿宋_GB2312" w:eastAsia="仿宋_GB2312" w:hint="eastAsia"/>
          <w:kern w:val="32"/>
          <w:sz w:val="32"/>
          <w:szCs w:val="32"/>
        </w:rPr>
        <w:t>一键式紧急报警和视频监控系统建设</w:t>
      </w:r>
      <w:r w:rsidR="00892A84">
        <w:rPr>
          <w:rFonts w:ascii="仿宋_GB2312" w:eastAsia="仿宋_GB2312" w:hint="eastAsia"/>
          <w:kern w:val="32"/>
          <w:sz w:val="32"/>
          <w:szCs w:val="32"/>
        </w:rPr>
        <w:t>、</w:t>
      </w:r>
      <w:r w:rsidR="00892A84" w:rsidRPr="00892A84">
        <w:rPr>
          <w:rFonts w:ascii="仿宋_GB2312" w:eastAsia="仿宋_GB2312" w:hint="eastAsia"/>
          <w:kern w:val="32"/>
          <w:sz w:val="32"/>
          <w:szCs w:val="32"/>
        </w:rPr>
        <w:t>“护学岗”设置</w:t>
      </w:r>
      <w:r w:rsidR="00892A84">
        <w:rPr>
          <w:rFonts w:ascii="仿宋_GB2312" w:eastAsia="仿宋_GB2312" w:hint="eastAsia"/>
          <w:kern w:val="32"/>
          <w:sz w:val="32"/>
          <w:szCs w:val="32"/>
        </w:rPr>
        <w:t>）</w:t>
      </w:r>
      <w:r w:rsidR="00945B7F">
        <w:rPr>
          <w:rFonts w:ascii="仿宋_GB2312" w:eastAsia="仿宋_GB2312" w:hint="eastAsia"/>
          <w:kern w:val="32"/>
          <w:sz w:val="32"/>
          <w:szCs w:val="32"/>
        </w:rPr>
        <w:t>要求</w:t>
      </w:r>
      <w:r w:rsidR="00892A84">
        <w:rPr>
          <w:rFonts w:ascii="仿宋_GB2312" w:eastAsia="仿宋_GB2312" w:hint="eastAsia"/>
          <w:kern w:val="32"/>
          <w:sz w:val="32"/>
          <w:szCs w:val="32"/>
        </w:rPr>
        <w:t>，加大</w:t>
      </w:r>
      <w:r w:rsidR="0012001A">
        <w:rPr>
          <w:rFonts w:ascii="仿宋_GB2312" w:eastAsia="仿宋_GB2312" w:hint="eastAsia"/>
          <w:kern w:val="32"/>
          <w:sz w:val="32"/>
          <w:szCs w:val="32"/>
        </w:rPr>
        <w:t>整改投入</w:t>
      </w:r>
      <w:r w:rsidR="00892A84">
        <w:rPr>
          <w:rFonts w:ascii="仿宋_GB2312" w:eastAsia="仿宋_GB2312" w:hint="eastAsia"/>
          <w:kern w:val="32"/>
          <w:sz w:val="32"/>
          <w:szCs w:val="32"/>
        </w:rPr>
        <w:t>力度</w:t>
      </w:r>
      <w:r w:rsidR="0012001A">
        <w:rPr>
          <w:rFonts w:ascii="仿宋_GB2312" w:eastAsia="仿宋_GB2312" w:hint="eastAsia"/>
          <w:kern w:val="32"/>
          <w:sz w:val="32"/>
          <w:szCs w:val="32"/>
        </w:rPr>
        <w:t>，确保高标准完成这一目标。</w:t>
      </w:r>
    </w:p>
    <w:p w:rsidR="006C2C68" w:rsidRPr="006C2C68" w:rsidRDefault="008E6021" w:rsidP="00A51C8C">
      <w:pPr>
        <w:pStyle w:val="2"/>
        <w:spacing w:after="0" w:line="560" w:lineRule="exact"/>
        <w:ind w:leftChars="0" w:left="0" w:firstLine="640"/>
        <w:rPr>
          <w:rFonts w:ascii="仿宋_GB2312" w:eastAsia="仿宋_GB2312"/>
          <w:kern w:val="32"/>
          <w:sz w:val="32"/>
          <w:szCs w:val="32"/>
        </w:rPr>
      </w:pPr>
      <w:r w:rsidRPr="00717500">
        <w:rPr>
          <w:rFonts w:ascii="黑体" w:eastAsia="黑体" w:hAnsi="黑体" w:hint="eastAsia"/>
          <w:kern w:val="32"/>
          <w:sz w:val="32"/>
          <w:szCs w:val="32"/>
        </w:rPr>
        <w:t>5</w:t>
      </w:r>
      <w:r w:rsidR="0012001A" w:rsidRPr="00717500">
        <w:rPr>
          <w:rFonts w:ascii="黑体" w:eastAsia="黑体" w:hAnsi="黑体" w:hint="eastAsia"/>
          <w:kern w:val="32"/>
          <w:sz w:val="32"/>
          <w:szCs w:val="32"/>
        </w:rPr>
        <w:t>.</w:t>
      </w:r>
      <w:r w:rsidR="006C2C68" w:rsidRPr="00717500">
        <w:rPr>
          <w:rFonts w:ascii="黑体" w:eastAsia="黑体" w:hAnsi="黑体" w:hint="eastAsia"/>
          <w:kern w:val="32"/>
          <w:sz w:val="32"/>
          <w:szCs w:val="32"/>
        </w:rPr>
        <w:t>加强</w:t>
      </w:r>
      <w:r w:rsidR="0012001A" w:rsidRPr="00717500">
        <w:rPr>
          <w:rFonts w:ascii="黑体" w:eastAsia="黑体" w:hAnsi="黑体" w:hint="eastAsia"/>
          <w:kern w:val="32"/>
          <w:sz w:val="32"/>
          <w:szCs w:val="32"/>
        </w:rPr>
        <w:t>危化品安全管理。</w:t>
      </w:r>
      <w:r w:rsidR="00717500" w:rsidRPr="00717500">
        <w:rPr>
          <w:rFonts w:ascii="仿宋_GB2312" w:eastAsia="仿宋_GB2312" w:hAnsi="黑体" w:hint="eastAsia"/>
          <w:kern w:val="32"/>
          <w:sz w:val="32"/>
          <w:szCs w:val="32"/>
        </w:rPr>
        <w:t>要</w:t>
      </w:r>
      <w:r w:rsidR="0012001A">
        <w:rPr>
          <w:rFonts w:ascii="仿宋_GB2312" w:eastAsia="仿宋_GB2312" w:hint="eastAsia"/>
          <w:kern w:val="32"/>
          <w:sz w:val="32"/>
          <w:szCs w:val="32"/>
        </w:rPr>
        <w:t>常态化</w:t>
      </w:r>
      <w:r w:rsidR="00717500">
        <w:rPr>
          <w:rFonts w:ascii="仿宋_GB2312" w:eastAsia="仿宋_GB2312" w:hint="eastAsia"/>
          <w:kern w:val="32"/>
          <w:sz w:val="32"/>
          <w:szCs w:val="32"/>
        </w:rPr>
        <w:t>地</w:t>
      </w:r>
      <w:r w:rsidR="0012001A">
        <w:rPr>
          <w:rFonts w:ascii="仿宋_GB2312" w:eastAsia="仿宋_GB2312" w:hint="eastAsia"/>
          <w:kern w:val="32"/>
          <w:sz w:val="32"/>
          <w:szCs w:val="32"/>
        </w:rPr>
        <w:t>抓好</w:t>
      </w:r>
      <w:r w:rsidR="006C2C68" w:rsidRPr="006C2C68">
        <w:rPr>
          <w:rFonts w:ascii="仿宋_GB2312" w:eastAsia="仿宋_GB2312" w:hint="eastAsia"/>
          <w:kern w:val="32"/>
          <w:sz w:val="32"/>
          <w:szCs w:val="32"/>
        </w:rPr>
        <w:t>实验室安全管理</w:t>
      </w:r>
      <w:r w:rsidR="0012001A">
        <w:rPr>
          <w:rFonts w:ascii="仿宋_GB2312" w:eastAsia="仿宋_GB2312" w:hint="eastAsia"/>
          <w:kern w:val="32"/>
          <w:sz w:val="32"/>
          <w:szCs w:val="32"/>
        </w:rPr>
        <w:t>、</w:t>
      </w:r>
      <w:r w:rsidR="006C2C68" w:rsidRPr="006C2C68">
        <w:rPr>
          <w:rFonts w:ascii="仿宋_GB2312" w:eastAsia="仿宋_GB2312" w:hint="eastAsia"/>
          <w:kern w:val="32"/>
          <w:sz w:val="32"/>
          <w:szCs w:val="32"/>
        </w:rPr>
        <w:t>剧毒易制</w:t>
      </w:r>
      <w:proofErr w:type="gramStart"/>
      <w:r w:rsidR="006C2C68" w:rsidRPr="006C2C68">
        <w:rPr>
          <w:rFonts w:ascii="仿宋_GB2312" w:eastAsia="仿宋_GB2312" w:hint="eastAsia"/>
          <w:kern w:val="32"/>
          <w:sz w:val="32"/>
          <w:szCs w:val="32"/>
        </w:rPr>
        <w:t>爆</w:t>
      </w:r>
      <w:proofErr w:type="gramEnd"/>
      <w:r w:rsidR="006C2C68" w:rsidRPr="006C2C68">
        <w:rPr>
          <w:rFonts w:ascii="仿宋_GB2312" w:eastAsia="仿宋_GB2312" w:hint="eastAsia"/>
          <w:kern w:val="32"/>
          <w:sz w:val="32"/>
          <w:szCs w:val="32"/>
        </w:rPr>
        <w:t>危险化学物品</w:t>
      </w:r>
      <w:r w:rsidR="0012001A">
        <w:rPr>
          <w:rFonts w:ascii="仿宋_GB2312" w:eastAsia="仿宋_GB2312" w:hint="eastAsia"/>
          <w:kern w:val="32"/>
          <w:sz w:val="32"/>
          <w:szCs w:val="32"/>
        </w:rPr>
        <w:t>的</w:t>
      </w:r>
      <w:r w:rsidR="006C2C68" w:rsidRPr="006C2C68">
        <w:rPr>
          <w:rFonts w:ascii="仿宋_GB2312" w:eastAsia="仿宋_GB2312" w:hint="eastAsia"/>
          <w:kern w:val="32"/>
          <w:sz w:val="32"/>
          <w:szCs w:val="32"/>
        </w:rPr>
        <w:t>存储</w:t>
      </w:r>
      <w:r w:rsidR="0012001A">
        <w:rPr>
          <w:rFonts w:ascii="仿宋_GB2312" w:eastAsia="仿宋_GB2312" w:hint="eastAsia"/>
          <w:kern w:val="32"/>
          <w:sz w:val="32"/>
          <w:szCs w:val="32"/>
        </w:rPr>
        <w:t>和</w:t>
      </w:r>
      <w:r w:rsidR="006C2C68" w:rsidRPr="006C2C68">
        <w:rPr>
          <w:rFonts w:ascii="仿宋_GB2312" w:eastAsia="仿宋_GB2312" w:hint="eastAsia"/>
          <w:kern w:val="32"/>
          <w:sz w:val="32"/>
          <w:szCs w:val="32"/>
        </w:rPr>
        <w:t>使用管理</w:t>
      </w:r>
      <w:r w:rsidR="00945B7F">
        <w:rPr>
          <w:rFonts w:ascii="仿宋_GB2312" w:eastAsia="仿宋_GB2312" w:hint="eastAsia"/>
          <w:kern w:val="32"/>
          <w:sz w:val="32"/>
          <w:szCs w:val="32"/>
        </w:rPr>
        <w:t>；</w:t>
      </w:r>
      <w:r w:rsidR="0012001A">
        <w:rPr>
          <w:rFonts w:ascii="仿宋_GB2312" w:eastAsia="仿宋_GB2312" w:hint="eastAsia"/>
          <w:kern w:val="32"/>
          <w:sz w:val="32"/>
          <w:szCs w:val="32"/>
        </w:rPr>
        <w:t>今年因疫情防控</w:t>
      </w:r>
      <w:r w:rsidR="004736E7">
        <w:rPr>
          <w:rFonts w:ascii="仿宋_GB2312" w:eastAsia="仿宋_GB2312" w:hint="eastAsia"/>
          <w:kern w:val="32"/>
          <w:sz w:val="32"/>
          <w:szCs w:val="32"/>
        </w:rPr>
        <w:t>需要</w:t>
      </w:r>
      <w:r w:rsidR="0012001A">
        <w:rPr>
          <w:rFonts w:ascii="仿宋_GB2312" w:eastAsia="仿宋_GB2312" w:hint="eastAsia"/>
          <w:kern w:val="32"/>
          <w:sz w:val="32"/>
          <w:szCs w:val="32"/>
        </w:rPr>
        <w:t>，各</w:t>
      </w:r>
      <w:r w:rsidR="00A51C8C">
        <w:rPr>
          <w:rFonts w:ascii="仿宋_GB2312" w:eastAsia="仿宋_GB2312" w:hint="eastAsia"/>
          <w:kern w:val="32"/>
          <w:sz w:val="32"/>
          <w:szCs w:val="32"/>
        </w:rPr>
        <w:t>单位</w:t>
      </w:r>
      <w:r w:rsidR="0012001A">
        <w:rPr>
          <w:rFonts w:ascii="仿宋_GB2312" w:eastAsia="仿宋_GB2312" w:hint="eastAsia"/>
          <w:kern w:val="32"/>
          <w:sz w:val="32"/>
          <w:szCs w:val="32"/>
        </w:rPr>
        <w:t>购进相当数量的消毒用酒精，务必要按规范进行保管、</w:t>
      </w:r>
      <w:r w:rsidR="00945B7F">
        <w:rPr>
          <w:rFonts w:ascii="仿宋_GB2312" w:eastAsia="仿宋_GB2312" w:hint="eastAsia"/>
          <w:kern w:val="32"/>
          <w:sz w:val="32"/>
          <w:szCs w:val="32"/>
        </w:rPr>
        <w:t>使用、</w:t>
      </w:r>
      <w:r w:rsidR="0012001A">
        <w:rPr>
          <w:rFonts w:ascii="仿宋_GB2312" w:eastAsia="仿宋_GB2312" w:hint="eastAsia"/>
          <w:kern w:val="32"/>
          <w:sz w:val="32"/>
          <w:szCs w:val="32"/>
        </w:rPr>
        <w:t>处</w:t>
      </w:r>
      <w:r w:rsidR="00945B7F">
        <w:rPr>
          <w:rFonts w:ascii="仿宋_GB2312" w:eastAsia="仿宋_GB2312" w:hint="eastAsia"/>
          <w:kern w:val="32"/>
          <w:sz w:val="32"/>
          <w:szCs w:val="32"/>
        </w:rPr>
        <w:t>置</w:t>
      </w:r>
      <w:r w:rsidR="0012001A">
        <w:rPr>
          <w:rFonts w:ascii="仿宋_GB2312" w:eastAsia="仿宋_GB2312" w:hint="eastAsia"/>
          <w:kern w:val="32"/>
          <w:sz w:val="32"/>
          <w:szCs w:val="32"/>
        </w:rPr>
        <w:t>，确保不出问题</w:t>
      </w:r>
      <w:r w:rsidR="006C2C68" w:rsidRPr="006C2C68">
        <w:rPr>
          <w:rFonts w:ascii="仿宋_GB2312" w:eastAsia="仿宋_GB2312" w:hint="eastAsia"/>
          <w:kern w:val="32"/>
          <w:sz w:val="32"/>
          <w:szCs w:val="32"/>
        </w:rPr>
        <w:t>。</w:t>
      </w:r>
    </w:p>
    <w:p w:rsidR="006C2C68" w:rsidRDefault="008E6021" w:rsidP="00A51C8C">
      <w:pPr>
        <w:spacing w:line="560" w:lineRule="exact"/>
        <w:ind w:firstLineChars="200" w:firstLine="640"/>
        <w:rPr>
          <w:rFonts w:ascii="仿宋_GB2312" w:eastAsia="仿宋_GB2312"/>
          <w:kern w:val="32"/>
          <w:sz w:val="32"/>
          <w:szCs w:val="32"/>
        </w:rPr>
      </w:pPr>
      <w:r w:rsidRPr="00A51C8C">
        <w:rPr>
          <w:rFonts w:ascii="黑体" w:eastAsia="黑体" w:hAnsi="黑体" w:hint="eastAsia"/>
          <w:kern w:val="32"/>
          <w:sz w:val="32"/>
          <w:szCs w:val="32"/>
        </w:rPr>
        <w:t>6</w:t>
      </w:r>
      <w:r w:rsidR="0012001A" w:rsidRPr="00A51C8C">
        <w:rPr>
          <w:rFonts w:ascii="黑体" w:eastAsia="黑体" w:hAnsi="黑体" w:hint="eastAsia"/>
          <w:kern w:val="32"/>
          <w:sz w:val="32"/>
          <w:szCs w:val="32"/>
        </w:rPr>
        <w:t>.</w:t>
      </w:r>
      <w:r w:rsidR="004736E7" w:rsidRPr="00A51C8C">
        <w:rPr>
          <w:rFonts w:ascii="黑体" w:eastAsia="黑体" w:hAnsi="黑体" w:hint="eastAsia"/>
          <w:kern w:val="32"/>
          <w:sz w:val="32"/>
          <w:szCs w:val="32"/>
        </w:rPr>
        <w:t>重视</w:t>
      </w:r>
      <w:r w:rsidR="00BC182E" w:rsidRPr="00A51C8C">
        <w:rPr>
          <w:rFonts w:ascii="黑体" w:eastAsia="黑体" w:hAnsi="黑体" w:hint="eastAsia"/>
          <w:kern w:val="32"/>
          <w:sz w:val="32"/>
          <w:szCs w:val="32"/>
        </w:rPr>
        <w:t>道路交通安全</w:t>
      </w:r>
      <w:r w:rsidR="004736E7" w:rsidRPr="00A51C8C">
        <w:rPr>
          <w:rFonts w:ascii="黑体" w:eastAsia="黑体" w:hAnsi="黑体" w:hint="eastAsia"/>
          <w:kern w:val="32"/>
          <w:sz w:val="32"/>
          <w:szCs w:val="32"/>
        </w:rPr>
        <w:t>。</w:t>
      </w:r>
      <w:r w:rsidR="00A51C8C">
        <w:rPr>
          <w:rFonts w:ascii="仿宋_GB2312" w:eastAsia="仿宋_GB2312" w:hint="eastAsia"/>
          <w:kern w:val="32"/>
          <w:sz w:val="32"/>
          <w:szCs w:val="32"/>
        </w:rPr>
        <w:t>假期中</w:t>
      </w:r>
      <w:r w:rsidR="00BC182E">
        <w:rPr>
          <w:rFonts w:ascii="仿宋_GB2312" w:eastAsia="仿宋_GB2312" w:hint="eastAsia"/>
          <w:kern w:val="32"/>
          <w:sz w:val="32"/>
          <w:szCs w:val="32"/>
        </w:rPr>
        <w:t>师生出行需求增多，一方面要按照疫情</w:t>
      </w:r>
      <w:r w:rsidR="00F11547">
        <w:rPr>
          <w:rFonts w:ascii="仿宋_GB2312" w:eastAsia="仿宋_GB2312" w:hint="eastAsia"/>
          <w:kern w:val="32"/>
          <w:sz w:val="32"/>
          <w:szCs w:val="32"/>
        </w:rPr>
        <w:t>常态化</w:t>
      </w:r>
      <w:r w:rsidR="00BC182E">
        <w:rPr>
          <w:rFonts w:ascii="仿宋_GB2312" w:eastAsia="仿宋_GB2312" w:hint="eastAsia"/>
          <w:kern w:val="32"/>
          <w:sz w:val="32"/>
          <w:szCs w:val="32"/>
        </w:rPr>
        <w:t>防控要求</w:t>
      </w:r>
      <w:r w:rsidR="00F11547">
        <w:rPr>
          <w:rFonts w:ascii="仿宋_GB2312" w:eastAsia="仿宋_GB2312" w:hint="eastAsia"/>
          <w:kern w:val="32"/>
          <w:sz w:val="32"/>
          <w:szCs w:val="32"/>
        </w:rPr>
        <w:t>，</w:t>
      </w:r>
      <w:r w:rsidR="00BC182E">
        <w:rPr>
          <w:rFonts w:ascii="仿宋_GB2312" w:eastAsia="仿宋_GB2312" w:hint="eastAsia"/>
          <w:kern w:val="32"/>
          <w:sz w:val="32"/>
          <w:szCs w:val="32"/>
        </w:rPr>
        <w:t>严格审批程序，一方面要加强道路交通安全教育，把交通安全与防溺水安全一样，列为暑期安全提示的必讲内容。</w:t>
      </w:r>
      <w:r w:rsidR="00A51C8C">
        <w:rPr>
          <w:rFonts w:ascii="仿宋_GB2312" w:eastAsia="仿宋_GB2312" w:hint="eastAsia"/>
          <w:kern w:val="32"/>
          <w:sz w:val="32"/>
          <w:szCs w:val="32"/>
        </w:rPr>
        <w:t>要</w:t>
      </w:r>
      <w:r w:rsidR="00F11547">
        <w:rPr>
          <w:rFonts w:ascii="仿宋_GB2312" w:eastAsia="仿宋_GB2312" w:hint="eastAsia"/>
          <w:kern w:val="32"/>
          <w:sz w:val="32"/>
          <w:szCs w:val="32"/>
        </w:rPr>
        <w:t>特别重视“酒驾”问题，以</w:t>
      </w:r>
      <w:r w:rsidR="00A51C8C">
        <w:rPr>
          <w:rFonts w:ascii="仿宋_GB2312" w:eastAsia="仿宋_GB2312" w:hint="eastAsia"/>
          <w:kern w:val="32"/>
          <w:sz w:val="32"/>
          <w:szCs w:val="32"/>
        </w:rPr>
        <w:t>近年来被</w:t>
      </w:r>
      <w:r w:rsidR="00F11547">
        <w:rPr>
          <w:rFonts w:ascii="仿宋_GB2312" w:eastAsia="仿宋_GB2312" w:hint="eastAsia"/>
          <w:kern w:val="32"/>
          <w:sz w:val="32"/>
          <w:szCs w:val="32"/>
        </w:rPr>
        <w:t>查处的“酒驾”案例为戒，</w:t>
      </w:r>
      <w:r w:rsidR="004736E7">
        <w:rPr>
          <w:rFonts w:ascii="仿宋_GB2312" w:eastAsia="仿宋_GB2312" w:hint="eastAsia"/>
          <w:kern w:val="32"/>
          <w:sz w:val="32"/>
          <w:szCs w:val="32"/>
        </w:rPr>
        <w:t>加大对教职工的教育警</w:t>
      </w:r>
      <w:r w:rsidR="003F62E0">
        <w:rPr>
          <w:rFonts w:ascii="仿宋_GB2312" w:eastAsia="仿宋_GB2312" w:hint="eastAsia"/>
          <w:kern w:val="32"/>
          <w:sz w:val="32"/>
          <w:szCs w:val="32"/>
        </w:rPr>
        <w:t>示</w:t>
      </w:r>
      <w:r w:rsidR="004736E7">
        <w:rPr>
          <w:rFonts w:ascii="仿宋_GB2312" w:eastAsia="仿宋_GB2312" w:hint="eastAsia"/>
          <w:kern w:val="32"/>
          <w:sz w:val="32"/>
          <w:szCs w:val="32"/>
        </w:rPr>
        <w:t>力度</w:t>
      </w:r>
      <w:r w:rsidR="003F62E0">
        <w:rPr>
          <w:rFonts w:ascii="仿宋_GB2312" w:eastAsia="仿宋_GB2312" w:hint="eastAsia"/>
          <w:kern w:val="32"/>
          <w:sz w:val="32"/>
          <w:szCs w:val="32"/>
        </w:rPr>
        <w:t>，</w:t>
      </w:r>
      <w:r w:rsidR="00945B7F">
        <w:rPr>
          <w:rFonts w:ascii="仿宋_GB2312" w:eastAsia="仿宋_GB2312" w:hint="eastAsia"/>
          <w:kern w:val="32"/>
          <w:sz w:val="32"/>
          <w:szCs w:val="32"/>
        </w:rPr>
        <w:t>把规定讲清，把利害摆明，把道理说透，</w:t>
      </w:r>
      <w:r w:rsidR="003F62E0">
        <w:rPr>
          <w:rFonts w:ascii="仿宋_GB2312" w:eastAsia="仿宋_GB2312" w:hint="eastAsia"/>
          <w:kern w:val="32"/>
          <w:sz w:val="32"/>
          <w:szCs w:val="32"/>
        </w:rPr>
        <w:t>坚决杜绝“酒驾”问题</w:t>
      </w:r>
      <w:r w:rsidR="009D0637">
        <w:rPr>
          <w:rFonts w:ascii="仿宋_GB2312" w:eastAsia="仿宋_GB2312" w:hint="eastAsia"/>
          <w:kern w:val="32"/>
          <w:sz w:val="32"/>
          <w:szCs w:val="32"/>
        </w:rPr>
        <w:t>发生</w:t>
      </w:r>
      <w:r w:rsidR="003F62E0">
        <w:rPr>
          <w:rFonts w:ascii="仿宋_GB2312" w:eastAsia="仿宋_GB2312" w:hint="eastAsia"/>
          <w:kern w:val="32"/>
          <w:sz w:val="32"/>
          <w:szCs w:val="32"/>
        </w:rPr>
        <w:t>。</w:t>
      </w:r>
    </w:p>
    <w:p w:rsidR="00A51C8C" w:rsidRDefault="00A51C8C" w:rsidP="00A51C8C">
      <w:pPr>
        <w:pStyle w:val="2"/>
        <w:spacing w:after="0" w:line="560" w:lineRule="exact"/>
      </w:pPr>
    </w:p>
    <w:p w:rsidR="00A51C8C" w:rsidRPr="00A51C8C" w:rsidRDefault="00A51C8C" w:rsidP="00A51C8C">
      <w:pPr>
        <w:pStyle w:val="2"/>
        <w:spacing w:after="0" w:line="560" w:lineRule="exact"/>
        <w:ind w:firstLineChars="1350" w:firstLine="4320"/>
        <w:rPr>
          <w:rFonts w:ascii="仿宋_GB2312" w:eastAsia="仿宋_GB2312"/>
          <w:sz w:val="32"/>
          <w:szCs w:val="32"/>
        </w:rPr>
      </w:pPr>
      <w:r w:rsidRPr="00A51C8C">
        <w:rPr>
          <w:rFonts w:ascii="仿宋_GB2312" w:eastAsia="仿宋_GB2312" w:hint="eastAsia"/>
          <w:sz w:val="32"/>
          <w:szCs w:val="32"/>
        </w:rPr>
        <w:t>乳山市教育和体育局</w:t>
      </w:r>
    </w:p>
    <w:p w:rsidR="00A51C8C" w:rsidRPr="00A51C8C" w:rsidRDefault="00A51C8C" w:rsidP="00A51C8C">
      <w:pPr>
        <w:pStyle w:val="2"/>
        <w:spacing w:after="0" w:line="560" w:lineRule="exact"/>
        <w:ind w:firstLineChars="1450" w:firstLine="4640"/>
        <w:rPr>
          <w:rFonts w:ascii="仿宋_GB2312" w:eastAsia="仿宋_GB2312"/>
          <w:sz w:val="32"/>
          <w:szCs w:val="32"/>
        </w:rPr>
      </w:pPr>
      <w:r w:rsidRPr="00A51C8C">
        <w:rPr>
          <w:rFonts w:ascii="仿宋_GB2312" w:eastAsia="仿宋_GB2312" w:hint="eastAsia"/>
          <w:sz w:val="32"/>
          <w:szCs w:val="32"/>
        </w:rPr>
        <w:t>2020年8月7日</w:t>
      </w:r>
    </w:p>
    <w:sectPr w:rsidR="00A51C8C" w:rsidRPr="00A51C8C" w:rsidSect="00A51C8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2098" w:right="1474" w:bottom="1701" w:left="1588" w:header="851" w:footer="1418" w:gutter="0"/>
      <w:cols w:space="425"/>
      <w:docGrid w:linePitch="579" w:charSpace="2167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6279" w:rsidRDefault="004E6279" w:rsidP="00724E69">
      <w:r>
        <w:separator/>
      </w:r>
    </w:p>
  </w:endnote>
  <w:endnote w:type="continuationSeparator" w:id="0">
    <w:p w:rsidR="004E6279" w:rsidRDefault="004E6279" w:rsidP="00724E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4E69" w:rsidRDefault="00724E69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4E69" w:rsidRDefault="00724E69">
    <w:pPr>
      <w:pStyle w:val="a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4E69" w:rsidRDefault="00724E69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6279" w:rsidRDefault="004E6279" w:rsidP="00724E69">
      <w:r>
        <w:separator/>
      </w:r>
    </w:p>
  </w:footnote>
  <w:footnote w:type="continuationSeparator" w:id="0">
    <w:p w:rsidR="004E6279" w:rsidRDefault="004E6279" w:rsidP="00724E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4E69" w:rsidRPr="00A51C8C" w:rsidRDefault="00724E69" w:rsidP="00A51C8C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4E69" w:rsidRPr="00724E69" w:rsidRDefault="00724E69" w:rsidP="00724E69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4E69" w:rsidRDefault="00724E69">
    <w:pPr>
      <w:pStyle w:val="a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evenAndOddHeaders/>
  <w:drawingGridHorizontalSpacing w:val="158"/>
  <w:drawingGridVerticalSpacing w:val="579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2C68"/>
    <w:rsid w:val="00014E26"/>
    <w:rsid w:val="0012001A"/>
    <w:rsid w:val="00141C86"/>
    <w:rsid w:val="0019121B"/>
    <w:rsid w:val="002C667D"/>
    <w:rsid w:val="003F62E0"/>
    <w:rsid w:val="004736E7"/>
    <w:rsid w:val="004C6F7F"/>
    <w:rsid w:val="004E6279"/>
    <w:rsid w:val="0063415E"/>
    <w:rsid w:val="00641078"/>
    <w:rsid w:val="00671259"/>
    <w:rsid w:val="006C2C68"/>
    <w:rsid w:val="006C2E91"/>
    <w:rsid w:val="00717500"/>
    <w:rsid w:val="00724E69"/>
    <w:rsid w:val="00757282"/>
    <w:rsid w:val="008559B6"/>
    <w:rsid w:val="00892A84"/>
    <w:rsid w:val="008E4132"/>
    <w:rsid w:val="008E6021"/>
    <w:rsid w:val="00945B7F"/>
    <w:rsid w:val="00953CBC"/>
    <w:rsid w:val="009D0637"/>
    <w:rsid w:val="00A51C8C"/>
    <w:rsid w:val="00BC182E"/>
    <w:rsid w:val="00D25D42"/>
    <w:rsid w:val="00D523ED"/>
    <w:rsid w:val="00E465F0"/>
    <w:rsid w:val="00E67FFC"/>
    <w:rsid w:val="00E845D2"/>
    <w:rsid w:val="00F11547"/>
    <w:rsid w:val="00F267E5"/>
    <w:rsid w:val="00F73EFE"/>
    <w:rsid w:val="00FD2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560" w:lineRule="exact"/>
        <w:ind w:firstLineChars="200" w:firstLine="20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rsid w:val="006C2C68"/>
    <w:pPr>
      <w:widowControl w:val="0"/>
      <w:spacing w:line="240" w:lineRule="auto"/>
      <w:ind w:firstLineChars="0" w:firstLine="0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sid w:val="006C2C68"/>
    <w:rPr>
      <w:b/>
      <w:bCs/>
    </w:rPr>
  </w:style>
  <w:style w:type="paragraph" w:customStyle="1" w:styleId="CharCharCharCharCharChar">
    <w:name w:val="Char Char Char Char Char Char"/>
    <w:basedOn w:val="a"/>
    <w:rsid w:val="006C2C68"/>
    <w:pPr>
      <w:widowControl/>
      <w:spacing w:after="160" w:line="240" w:lineRule="exact"/>
      <w:jc w:val="left"/>
    </w:pPr>
    <w:rPr>
      <w:rFonts w:ascii="Verdana" w:eastAsia="仿宋_GB2312" w:hAnsi="Verdana"/>
      <w:kern w:val="0"/>
      <w:sz w:val="24"/>
      <w:szCs w:val="20"/>
      <w:lang w:eastAsia="en-US"/>
    </w:rPr>
  </w:style>
  <w:style w:type="paragraph" w:styleId="a4">
    <w:name w:val="Body Text Indent"/>
    <w:basedOn w:val="a"/>
    <w:link w:val="Char"/>
    <w:uiPriority w:val="99"/>
    <w:semiHidden/>
    <w:unhideWhenUsed/>
    <w:rsid w:val="006C2C68"/>
    <w:pPr>
      <w:spacing w:after="120"/>
      <w:ind w:leftChars="200" w:left="420"/>
    </w:pPr>
  </w:style>
  <w:style w:type="character" w:customStyle="1" w:styleId="Char">
    <w:name w:val="正文文本缩进 Char"/>
    <w:basedOn w:val="a0"/>
    <w:link w:val="a4"/>
    <w:uiPriority w:val="99"/>
    <w:semiHidden/>
    <w:rsid w:val="006C2C68"/>
    <w:rPr>
      <w:rFonts w:ascii="Times New Roman" w:eastAsia="宋体" w:hAnsi="Times New Roman" w:cs="Times New Roman"/>
      <w:szCs w:val="24"/>
    </w:rPr>
  </w:style>
  <w:style w:type="paragraph" w:styleId="2">
    <w:name w:val="Body Text First Indent 2"/>
    <w:basedOn w:val="a4"/>
    <w:link w:val="2Char"/>
    <w:uiPriority w:val="99"/>
    <w:unhideWhenUsed/>
    <w:rsid w:val="006C2C68"/>
    <w:pPr>
      <w:ind w:firstLineChars="200" w:firstLine="420"/>
    </w:pPr>
  </w:style>
  <w:style w:type="character" w:customStyle="1" w:styleId="2Char">
    <w:name w:val="正文首行缩进 2 Char"/>
    <w:basedOn w:val="Char"/>
    <w:link w:val="2"/>
    <w:uiPriority w:val="99"/>
    <w:rsid w:val="006C2C68"/>
    <w:rPr>
      <w:rFonts w:ascii="Times New Roman" w:eastAsia="宋体" w:hAnsi="Times New Roman" w:cs="Times New Roman"/>
      <w:szCs w:val="24"/>
    </w:rPr>
  </w:style>
  <w:style w:type="paragraph" w:styleId="a5">
    <w:name w:val="List Paragraph"/>
    <w:basedOn w:val="a"/>
    <w:uiPriority w:val="34"/>
    <w:qFormat/>
    <w:rsid w:val="00D523ED"/>
    <w:pPr>
      <w:ind w:firstLineChars="200" w:firstLine="420"/>
    </w:pPr>
  </w:style>
  <w:style w:type="paragraph" w:styleId="a6">
    <w:name w:val="header"/>
    <w:basedOn w:val="a"/>
    <w:link w:val="Char0"/>
    <w:uiPriority w:val="99"/>
    <w:unhideWhenUsed/>
    <w:rsid w:val="00724E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724E69"/>
    <w:rPr>
      <w:rFonts w:ascii="Times New Roman" w:eastAsia="宋体" w:hAnsi="Times New Roman" w:cs="Times New Roman"/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724E6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724E69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560" w:lineRule="exact"/>
        <w:ind w:firstLineChars="200" w:firstLine="20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rsid w:val="006C2C68"/>
    <w:pPr>
      <w:widowControl w:val="0"/>
      <w:spacing w:line="240" w:lineRule="auto"/>
      <w:ind w:firstLineChars="0" w:firstLine="0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sid w:val="006C2C68"/>
    <w:rPr>
      <w:b/>
      <w:bCs/>
    </w:rPr>
  </w:style>
  <w:style w:type="paragraph" w:customStyle="1" w:styleId="CharCharCharCharCharChar">
    <w:name w:val="Char Char Char Char Char Char"/>
    <w:basedOn w:val="a"/>
    <w:rsid w:val="006C2C68"/>
    <w:pPr>
      <w:widowControl/>
      <w:spacing w:after="160" w:line="240" w:lineRule="exact"/>
      <w:jc w:val="left"/>
    </w:pPr>
    <w:rPr>
      <w:rFonts w:ascii="Verdana" w:eastAsia="仿宋_GB2312" w:hAnsi="Verdana"/>
      <w:kern w:val="0"/>
      <w:sz w:val="24"/>
      <w:szCs w:val="20"/>
      <w:lang w:eastAsia="en-US"/>
    </w:rPr>
  </w:style>
  <w:style w:type="paragraph" w:styleId="a4">
    <w:name w:val="Body Text Indent"/>
    <w:basedOn w:val="a"/>
    <w:link w:val="Char"/>
    <w:uiPriority w:val="99"/>
    <w:semiHidden/>
    <w:unhideWhenUsed/>
    <w:rsid w:val="006C2C68"/>
    <w:pPr>
      <w:spacing w:after="120"/>
      <w:ind w:leftChars="200" w:left="420"/>
    </w:pPr>
  </w:style>
  <w:style w:type="character" w:customStyle="1" w:styleId="Char">
    <w:name w:val="正文文本缩进 Char"/>
    <w:basedOn w:val="a0"/>
    <w:link w:val="a4"/>
    <w:uiPriority w:val="99"/>
    <w:semiHidden/>
    <w:rsid w:val="006C2C68"/>
    <w:rPr>
      <w:rFonts w:ascii="Times New Roman" w:eastAsia="宋体" w:hAnsi="Times New Roman" w:cs="Times New Roman"/>
      <w:szCs w:val="24"/>
    </w:rPr>
  </w:style>
  <w:style w:type="paragraph" w:styleId="2">
    <w:name w:val="Body Text First Indent 2"/>
    <w:basedOn w:val="a4"/>
    <w:link w:val="2Char"/>
    <w:uiPriority w:val="99"/>
    <w:unhideWhenUsed/>
    <w:rsid w:val="006C2C68"/>
    <w:pPr>
      <w:ind w:firstLineChars="200" w:firstLine="420"/>
    </w:pPr>
  </w:style>
  <w:style w:type="character" w:customStyle="1" w:styleId="2Char">
    <w:name w:val="正文首行缩进 2 Char"/>
    <w:basedOn w:val="Char"/>
    <w:link w:val="2"/>
    <w:uiPriority w:val="99"/>
    <w:rsid w:val="006C2C68"/>
    <w:rPr>
      <w:rFonts w:ascii="Times New Roman" w:eastAsia="宋体" w:hAnsi="Times New Roman" w:cs="Times New Roman"/>
      <w:szCs w:val="24"/>
    </w:rPr>
  </w:style>
  <w:style w:type="paragraph" w:styleId="a5">
    <w:name w:val="List Paragraph"/>
    <w:basedOn w:val="a"/>
    <w:uiPriority w:val="34"/>
    <w:qFormat/>
    <w:rsid w:val="00D523ED"/>
    <w:pPr>
      <w:ind w:firstLineChars="200" w:firstLine="420"/>
    </w:pPr>
  </w:style>
  <w:style w:type="paragraph" w:styleId="a6">
    <w:name w:val="header"/>
    <w:basedOn w:val="a"/>
    <w:link w:val="Char0"/>
    <w:uiPriority w:val="99"/>
    <w:unhideWhenUsed/>
    <w:rsid w:val="00724E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724E69"/>
    <w:rPr>
      <w:rFonts w:ascii="Times New Roman" w:eastAsia="宋体" w:hAnsi="Times New Roman" w:cs="Times New Roman"/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724E6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724E69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145</Words>
  <Characters>831</Characters>
  <Application>Microsoft Office Word</Application>
  <DocSecurity>0</DocSecurity>
  <Lines>6</Lines>
  <Paragraphs>1</Paragraphs>
  <ScaleCrop>false</ScaleCrop>
  <Company/>
  <LinksUpToDate>false</LinksUpToDate>
  <CharactersWithSpaces>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gaoguang</dc:creator>
  <cp:lastModifiedBy>gaoguang</cp:lastModifiedBy>
  <cp:revision>4</cp:revision>
  <dcterms:created xsi:type="dcterms:W3CDTF">2020-08-07T00:35:00Z</dcterms:created>
  <dcterms:modified xsi:type="dcterms:W3CDTF">2020-08-07T01:14:00Z</dcterms:modified>
</cp:coreProperties>
</file>