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152</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威海宏本国际贸易有限公司</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76160F08">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威海宏本国际贸易有限公司</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《中华人民共和国公司法》第二百六十条之规定，为查明事实，本局于202</w:t>
      </w:r>
      <w:r>
        <w:rPr>
          <w:rFonts w:hint="eastAsia" w:ascii="仿宋_GB2312" w:hAnsi="仿宋_GB2312" w:eastAsia="仿宋_GB2312" w:cs="仿宋_GB2312"/>
          <w:bCs/>
          <w:sz w:val="32"/>
          <w:szCs w:val="32"/>
          <w:lang w:val="en-US" w:eastAsia="zh-CN"/>
        </w:rPr>
        <w:t>6</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26</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05145EE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22</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30</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3</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日，我局执法人员根据企业注册信息依法对威海市乳山市</w:t>
      </w:r>
      <w:r>
        <w:rPr>
          <w:rFonts w:hint="eastAsia" w:ascii="仿宋_GB2312" w:hAnsi="仿宋_GB2312" w:eastAsia="仿宋_GB2312" w:cs="仿宋_GB2312"/>
          <w:bCs/>
          <w:sz w:val="32"/>
          <w:szCs w:val="32"/>
          <w:lang w:eastAsia="zh-CN"/>
        </w:rPr>
        <w:t>滨海新区新兴产业园（银桥中段）科创孵化器园内西楼207</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威海宏本国际贸易有限公司</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未办理税务登记</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p>
    <w:p w14:paraId="104E124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公司登记机关可以吊销营业执照，但公司依法办理歇业的除外。”规定的开业后自行停业连续六个月以上的行为。</w:t>
      </w:r>
    </w:p>
    <w:p w14:paraId="4D17D959">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1BD2F55B">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《中华人民共和国公司法》第二百六十条第一款“公司成立后无正当理由超过六个月未开业的，或者开业后自行停业连续六个月以上的，可以由公司登记机关吊销营业执照。”之规定，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bookmarkStart w:id="5" w:name="_GoBack"/>
      <w:bookmarkEnd w:id="5"/>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3E1A9BEB">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F5C36FF"/>
    <w:rsid w:val="3FBE01FB"/>
    <w:rsid w:val="3FFF4CEC"/>
    <w:rsid w:val="42211321"/>
    <w:rsid w:val="42845635"/>
    <w:rsid w:val="44775C1F"/>
    <w:rsid w:val="496F3588"/>
    <w:rsid w:val="4EDA0F68"/>
    <w:rsid w:val="4FFA2FA9"/>
    <w:rsid w:val="58FC7EFD"/>
    <w:rsid w:val="5BA419F7"/>
    <w:rsid w:val="5C8F50CD"/>
    <w:rsid w:val="5D7E7967"/>
    <w:rsid w:val="5EDF9B3A"/>
    <w:rsid w:val="5F027196"/>
    <w:rsid w:val="5FB96E44"/>
    <w:rsid w:val="607B2305"/>
    <w:rsid w:val="612E7E8C"/>
    <w:rsid w:val="65DE7711"/>
    <w:rsid w:val="6DDF8BBA"/>
    <w:rsid w:val="6E7FCB90"/>
    <w:rsid w:val="6FED452A"/>
    <w:rsid w:val="732108F2"/>
    <w:rsid w:val="73227AD9"/>
    <w:rsid w:val="73C0428B"/>
    <w:rsid w:val="756A176A"/>
    <w:rsid w:val="77EF1986"/>
    <w:rsid w:val="7BA22844"/>
    <w:rsid w:val="7EFEEEAD"/>
    <w:rsid w:val="7FD7BE73"/>
    <w:rsid w:val="7FF54E6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78FFD1"/>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1374</Words>
  <Characters>1433</Characters>
  <Lines>8</Lines>
  <Paragraphs>2</Paragraphs>
  <TotalTime>0</TotalTime>
  <ScaleCrop>false</ScaleCrop>
  <LinksUpToDate>false</LinksUpToDate>
  <CharactersWithSpaces>1457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2026-04-14T04:41:18Z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