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乳山</w:t>
      </w:r>
      <w:r>
        <w:rPr>
          <w:rFonts w:hint="default" w:ascii="Times New Roman" w:hAnsi="Times New Roman" w:eastAsia="方正小标宋简体" w:cs="Times New Roman"/>
          <w:sz w:val="44"/>
          <w:lang w:eastAsia="zh-CN"/>
        </w:rPr>
        <w:t>市</w:t>
      </w:r>
      <w:r>
        <w:rPr>
          <w:rFonts w:hint="default" w:ascii="Times New Roman" w:hAnsi="Times New Roman" w:eastAsia="方正小标宋简体" w:cs="Times New Roman"/>
          <w:sz w:val="44"/>
        </w:rPr>
        <w:t>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方正小标宋简体" w:cs="Times New Roman"/>
          <w:sz w:val="44"/>
          <w:lang w:val="en-US" w:eastAsia="zh-CN"/>
        </w:rPr>
        <w:t>不予受理行政复议申请决定书</w:t>
      </w:r>
      <w:r>
        <w:rPr>
          <w:rFonts w:hint="default" w:ascii="Times New Roman" w:hAnsi="Times New Roman" w:eastAsia="仿宋_GB2312" w:cs="Times New Roman"/>
          <w:sz w:val="32"/>
        </w:rPr>
        <w:t>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>　               乳政复不字〔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sz w:val="32"/>
        </w:rPr>
        <w:t>〕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申请人</w:t>
      </w:r>
      <w:r>
        <w:rPr>
          <w:rFonts w:hint="default" w:ascii="Times New Roman" w:hAnsi="Times New Roman" w:eastAsia="仿宋_GB2312" w:cs="Times New Roman"/>
          <w:sz w:val="32"/>
        </w:rPr>
        <w:t>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秦某，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性别：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男，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联系地址：山东省乳山市乳山口镇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被申请人：乳山市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综合行政执法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法定代表人：刘国贤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申请人对被申请人作出的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《关于对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秦某提交的纠正违法行政处罚申请书的答复意见》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不服，于2023年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日向本机关提出行政复议申请。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经审查，本机关认为：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申请人对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被申请人作出的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《关于对秦某提交的纠正违法行政处罚申请书的答复意见》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不服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提起行政复议申请，该答复意见不属于行政行为，非行政复议范围。且，被申请人的回复</w:t>
      </w: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并未产生、创设、改变或者消灭申请人行政法意义上的权利义务关系，不产生行政法上的法律效果</w:t>
      </w:r>
      <w:r>
        <w:rPr>
          <w:rFonts w:hint="eastAsia" w:ascii="Times New Roman" w:hAnsi="Times New Roman" w:eastAsia="仿宋_GB2312" w:cs="Times New Roman"/>
          <w:sz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</w:rPr>
      </w:pPr>
      <w:r>
        <w:rPr>
          <w:rFonts w:hint="default" w:ascii="Times New Roman" w:hAnsi="Times New Roman" w:eastAsia="仿宋_GB2312" w:cs="Times New Roman"/>
          <w:sz w:val="32"/>
          <w:lang w:val="en-US" w:eastAsia="zh-CN"/>
        </w:rPr>
        <w:t>根据《中华人民共和国行政复议法》第十七条第一款的规定，决定不予受理。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5120" w:firstLineChars="16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GMzZmU0OWMxNDIwMmY2N2EwMjUzMTljYTBjYzYifQ=="/>
  </w:docVars>
  <w:rsids>
    <w:rsidRoot w:val="22EE4B29"/>
    <w:rsid w:val="053025D5"/>
    <w:rsid w:val="054F2A38"/>
    <w:rsid w:val="0E5A4301"/>
    <w:rsid w:val="1E6139A3"/>
    <w:rsid w:val="22EE4B29"/>
    <w:rsid w:val="234F355A"/>
    <w:rsid w:val="23BE7D58"/>
    <w:rsid w:val="31BF74D2"/>
    <w:rsid w:val="35E522E2"/>
    <w:rsid w:val="361259DB"/>
    <w:rsid w:val="37D34AF6"/>
    <w:rsid w:val="4597159C"/>
    <w:rsid w:val="4A8F21A8"/>
    <w:rsid w:val="57743881"/>
    <w:rsid w:val="59196328"/>
    <w:rsid w:val="597F3196"/>
    <w:rsid w:val="5AD1145D"/>
    <w:rsid w:val="5D150E9F"/>
    <w:rsid w:val="60C12C1D"/>
    <w:rsid w:val="696A0474"/>
    <w:rsid w:val="6FED6130"/>
    <w:rsid w:val="7D18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551</Words>
  <Characters>592</Characters>
  <Lines>0</Lines>
  <Paragraphs>0</Paragraphs>
  <TotalTime>15</TotalTime>
  <ScaleCrop>false</ScaleCrop>
  <LinksUpToDate>false</LinksUpToDate>
  <CharactersWithSpaces>620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2020-08-05T01:50:00Z</dcterms:created>
  <dc:creator>烘培是条不归路</dc:creator>
  <cp:lastModifiedBy>烘培是条不归路</cp:lastModifiedBy>
  <cp:lastPrinted>2023-06-09T00:37:00Z</cp:lastPrinted>
  <dcterms:modified xsi:type="dcterms:W3CDTF">2023-10-07T03:22:40Z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20EC3EF8A60D48D791C884F88FE62F02_12</vt:lpwstr>
  </property>
</Properties>
</file>