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096567">
      <w:pPr>
        <w:tabs>
          <w:tab w:val="left" w:pos="8295"/>
        </w:tabs>
        <w:adjustRightInd w:val="0"/>
        <w:snapToGrid w:val="0"/>
        <w:spacing w:line="580" w:lineRule="exact"/>
        <w:rPr>
          <w:rFonts w:hint="eastAsia" w:ascii="黑体" w:hAnsi="黑体" w:eastAsia="黑体" w:cs="黑体"/>
          <w:sz w:val="32"/>
          <w:szCs w:val="32"/>
        </w:rPr>
      </w:pPr>
      <w:r>
        <w:rPr>
          <w:rFonts w:hint="eastAsia" w:ascii="黑体" w:hAnsi="黑体" w:eastAsia="黑体" w:cs="黑体"/>
          <w:sz w:val="32"/>
          <w:szCs w:val="32"/>
        </w:rPr>
        <w:t>附件2</w:t>
      </w:r>
    </w:p>
    <w:p w14:paraId="7179DE96">
      <w:pPr>
        <w:tabs>
          <w:tab w:val="left" w:pos="8295"/>
        </w:tabs>
        <w:adjustRightInd w:val="0"/>
        <w:snapToGrid w:val="0"/>
        <w:spacing w:line="580" w:lineRule="exact"/>
        <w:jc w:val="center"/>
        <w:rPr>
          <w:rFonts w:hint="eastAsia" w:ascii="方正小标宋简体" w:hAnsi="方正小标宋简体" w:eastAsia="方正小标宋简体" w:cs="方正小标宋简体"/>
          <w:sz w:val="44"/>
          <w:szCs w:val="44"/>
        </w:rPr>
      </w:pPr>
    </w:p>
    <w:p w14:paraId="739AC3B9">
      <w:pPr>
        <w:tabs>
          <w:tab w:val="left" w:pos="8295"/>
        </w:tabs>
        <w:adjustRightInd w:val="0"/>
        <w:snapToGrid w:val="0"/>
        <w:spacing w:line="580" w:lineRule="exact"/>
        <w:jc w:val="center"/>
        <w:rPr>
          <w:rFonts w:hint="eastAsia" w:ascii="方正小标宋简体" w:hAnsi="方正小标宋简体" w:eastAsia="方正小标宋简体" w:cs="方正小标宋简体"/>
          <w:sz w:val="44"/>
          <w:szCs w:val="44"/>
        </w:rPr>
      </w:pPr>
      <w:bookmarkStart w:id="1" w:name="_GoBack"/>
      <w:bookmarkStart w:id="0" w:name="OLE_LINK1"/>
      <w:r>
        <w:rPr>
          <w:rFonts w:hint="eastAsia" w:ascii="方正小标宋简体" w:hAnsi="方正小标宋简体" w:eastAsia="方正小标宋简体" w:cs="方正小标宋简体"/>
          <w:sz w:val="44"/>
          <w:szCs w:val="44"/>
        </w:rPr>
        <w:t>乳山市人民政府决定修改的规范性文件目录</w:t>
      </w:r>
      <w:bookmarkEnd w:id="1"/>
      <w:bookmarkEnd w:id="0"/>
    </w:p>
    <w:p w14:paraId="7F23062A">
      <w:pPr>
        <w:tabs>
          <w:tab w:val="left" w:pos="8295"/>
        </w:tabs>
        <w:adjustRightInd w:val="0"/>
        <w:snapToGrid w:val="0"/>
        <w:spacing w:line="580" w:lineRule="exact"/>
        <w:jc w:val="center"/>
        <w:rPr>
          <w:rFonts w:hint="eastAsia" w:ascii="方正小标宋简体" w:hAnsi="方正小标宋简体" w:eastAsia="方正小标宋简体" w:cs="方正小标宋简体"/>
          <w:sz w:val="44"/>
          <w:szCs w:val="44"/>
        </w:rPr>
      </w:pPr>
    </w:p>
    <w:tbl>
      <w:tblPr>
        <w:tblStyle w:val="3"/>
        <w:tblW w:w="12930" w:type="dxa"/>
        <w:tblInd w:w="0" w:type="dxa"/>
        <w:tblLayout w:type="fixed"/>
        <w:tblCellMar>
          <w:top w:w="15" w:type="dxa"/>
          <w:left w:w="15" w:type="dxa"/>
          <w:bottom w:w="15" w:type="dxa"/>
          <w:right w:w="15" w:type="dxa"/>
        </w:tblCellMar>
      </w:tblPr>
      <w:tblGrid>
        <w:gridCol w:w="780"/>
        <w:gridCol w:w="3870"/>
        <w:gridCol w:w="2340"/>
        <w:gridCol w:w="1845"/>
        <w:gridCol w:w="1965"/>
        <w:gridCol w:w="2130"/>
      </w:tblGrid>
      <w:tr w14:paraId="37D0C28D">
        <w:tblPrEx>
          <w:tblCellMar>
            <w:top w:w="15" w:type="dxa"/>
            <w:left w:w="15" w:type="dxa"/>
            <w:bottom w:w="15" w:type="dxa"/>
            <w:right w:w="15" w:type="dxa"/>
          </w:tblCellMar>
        </w:tblPrEx>
        <w:trPr>
          <w:trHeight w:val="420"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3B0F7798">
            <w:pPr>
              <w:widowControl/>
              <w:jc w:val="center"/>
              <w:textAlignment w:val="center"/>
              <w:rPr>
                <w:b/>
                <w:color w:val="000000"/>
                <w:sz w:val="28"/>
                <w:szCs w:val="28"/>
              </w:rPr>
            </w:pPr>
            <w:r>
              <w:rPr>
                <w:b/>
                <w:color w:val="000000"/>
                <w:kern w:val="0"/>
                <w:sz w:val="28"/>
                <w:szCs w:val="28"/>
                <w:lang w:bidi="ar"/>
              </w:rPr>
              <w:t>序号</w:t>
            </w:r>
          </w:p>
        </w:tc>
        <w:tc>
          <w:tcPr>
            <w:tcW w:w="3870" w:type="dxa"/>
            <w:tcBorders>
              <w:top w:val="single" w:color="000000" w:sz="4" w:space="0"/>
              <w:left w:val="single" w:color="000000" w:sz="4" w:space="0"/>
              <w:bottom w:val="single" w:color="000000" w:sz="4" w:space="0"/>
              <w:right w:val="single" w:color="000000" w:sz="4" w:space="0"/>
            </w:tcBorders>
            <w:noWrap w:val="0"/>
            <w:vAlign w:val="center"/>
          </w:tcPr>
          <w:p w14:paraId="7326D03C">
            <w:pPr>
              <w:widowControl/>
              <w:jc w:val="center"/>
              <w:textAlignment w:val="center"/>
              <w:rPr>
                <w:b/>
                <w:color w:val="000000"/>
                <w:sz w:val="28"/>
                <w:szCs w:val="28"/>
              </w:rPr>
            </w:pPr>
            <w:r>
              <w:rPr>
                <w:b/>
                <w:color w:val="000000"/>
                <w:kern w:val="0"/>
                <w:sz w:val="28"/>
                <w:szCs w:val="28"/>
                <w:lang w:bidi="ar"/>
              </w:rPr>
              <w:t>文件名称</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14:paraId="535BE6D3">
            <w:pPr>
              <w:widowControl/>
              <w:jc w:val="center"/>
              <w:textAlignment w:val="center"/>
              <w:rPr>
                <w:b/>
                <w:color w:val="000000"/>
                <w:sz w:val="28"/>
                <w:szCs w:val="28"/>
              </w:rPr>
            </w:pPr>
            <w:r>
              <w:rPr>
                <w:b/>
                <w:color w:val="000000"/>
                <w:kern w:val="0"/>
                <w:sz w:val="28"/>
                <w:szCs w:val="28"/>
                <w:lang w:bidi="ar"/>
              </w:rPr>
              <w:t>文号</w:t>
            </w: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7ABE9C8F">
            <w:pPr>
              <w:widowControl/>
              <w:jc w:val="center"/>
              <w:textAlignment w:val="center"/>
              <w:rPr>
                <w:b/>
                <w:color w:val="000000"/>
                <w:sz w:val="28"/>
                <w:szCs w:val="28"/>
              </w:rPr>
            </w:pPr>
            <w:r>
              <w:rPr>
                <w:b/>
                <w:color w:val="000000"/>
                <w:kern w:val="0"/>
                <w:sz w:val="28"/>
                <w:szCs w:val="28"/>
                <w:lang w:bidi="ar"/>
              </w:rPr>
              <w:t>公布日期</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3AE9DB8D">
            <w:pPr>
              <w:widowControl/>
              <w:jc w:val="center"/>
              <w:textAlignment w:val="center"/>
              <w:rPr>
                <w:b/>
                <w:color w:val="000000"/>
                <w:sz w:val="28"/>
                <w:szCs w:val="28"/>
              </w:rPr>
            </w:pPr>
            <w:r>
              <w:rPr>
                <w:b/>
                <w:color w:val="000000"/>
                <w:kern w:val="0"/>
                <w:sz w:val="28"/>
                <w:szCs w:val="28"/>
                <w:lang w:bidi="ar"/>
              </w:rPr>
              <w:t>登记号</w:t>
            </w:r>
          </w:p>
        </w:tc>
        <w:tc>
          <w:tcPr>
            <w:tcW w:w="2130" w:type="dxa"/>
            <w:tcBorders>
              <w:top w:val="single" w:color="000000" w:sz="4" w:space="0"/>
              <w:left w:val="single" w:color="000000" w:sz="4" w:space="0"/>
              <w:bottom w:val="single" w:color="000000" w:sz="4" w:space="0"/>
              <w:right w:val="single" w:color="000000" w:sz="4" w:space="0"/>
            </w:tcBorders>
            <w:noWrap w:val="0"/>
            <w:vAlign w:val="center"/>
          </w:tcPr>
          <w:p w14:paraId="60D0AC19">
            <w:pPr>
              <w:widowControl/>
              <w:jc w:val="center"/>
              <w:textAlignment w:val="center"/>
              <w:rPr>
                <w:b/>
                <w:color w:val="000000"/>
                <w:sz w:val="28"/>
                <w:szCs w:val="28"/>
              </w:rPr>
            </w:pPr>
            <w:r>
              <w:rPr>
                <w:b/>
                <w:color w:val="000000"/>
                <w:kern w:val="0"/>
                <w:sz w:val="28"/>
                <w:szCs w:val="28"/>
                <w:lang w:bidi="ar"/>
              </w:rPr>
              <w:t>备注</w:t>
            </w:r>
          </w:p>
        </w:tc>
      </w:tr>
      <w:tr w14:paraId="14A9016D">
        <w:tblPrEx>
          <w:tblCellMar>
            <w:top w:w="15" w:type="dxa"/>
            <w:left w:w="15" w:type="dxa"/>
            <w:bottom w:w="15" w:type="dxa"/>
            <w:right w:w="15"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21963BF3">
            <w:pPr>
              <w:widowControl/>
              <w:jc w:val="center"/>
              <w:textAlignment w:val="center"/>
              <w:rPr>
                <w:b/>
                <w:color w:val="000000"/>
                <w:sz w:val="20"/>
                <w:szCs w:val="20"/>
              </w:rPr>
            </w:pPr>
            <w:r>
              <w:rPr>
                <w:b/>
                <w:color w:val="000000"/>
                <w:kern w:val="0"/>
                <w:sz w:val="20"/>
                <w:szCs w:val="20"/>
                <w:lang w:bidi="ar"/>
              </w:rPr>
              <w:t>1</w:t>
            </w:r>
          </w:p>
        </w:tc>
        <w:tc>
          <w:tcPr>
            <w:tcW w:w="3870" w:type="dxa"/>
            <w:tcBorders>
              <w:top w:val="single" w:color="000000" w:sz="4" w:space="0"/>
              <w:left w:val="single" w:color="000000" w:sz="4" w:space="0"/>
              <w:bottom w:val="single" w:color="000000" w:sz="4" w:space="0"/>
              <w:right w:val="single" w:color="000000" w:sz="4" w:space="0"/>
            </w:tcBorders>
            <w:noWrap w:val="0"/>
            <w:vAlign w:val="center"/>
          </w:tcPr>
          <w:p w14:paraId="2E7D9486">
            <w:pPr>
              <w:widowControl/>
              <w:textAlignment w:val="center"/>
              <w:rPr>
                <w:rFonts w:hint="eastAsia" w:ascii="宋体" w:hAnsi="宋体" w:cs="宋体"/>
                <w:b/>
                <w:color w:val="000000"/>
                <w:sz w:val="20"/>
                <w:szCs w:val="20"/>
              </w:rPr>
            </w:pPr>
            <w:r>
              <w:rPr>
                <w:b/>
                <w:color w:val="000000"/>
                <w:kern w:val="0"/>
                <w:sz w:val="20"/>
                <w:szCs w:val="20"/>
                <w:lang w:bidi="ar"/>
              </w:rPr>
              <w:t>乳山市人民政府办公室关于规范防空地下室易地建设费收费范围及标准的通知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14:paraId="2CAC5999">
            <w:pPr>
              <w:widowControl/>
              <w:jc w:val="center"/>
              <w:textAlignment w:val="center"/>
              <w:rPr>
                <w:b/>
                <w:color w:val="000000"/>
                <w:sz w:val="20"/>
                <w:szCs w:val="20"/>
              </w:rPr>
            </w:pPr>
            <w:r>
              <w:rPr>
                <w:b/>
                <w:color w:val="000000"/>
                <w:kern w:val="0"/>
                <w:sz w:val="20"/>
                <w:szCs w:val="20"/>
                <w:lang w:bidi="ar"/>
              </w:rPr>
              <w:t>乳政办发〔2016</w:t>
            </w:r>
            <w:r>
              <w:rPr>
                <w:rFonts w:hint="eastAsia" w:ascii="宋体" w:hAnsi="宋体" w:cs="宋体"/>
                <w:b/>
                <w:color w:val="000000"/>
                <w:kern w:val="0"/>
                <w:sz w:val="20"/>
                <w:szCs w:val="20"/>
                <w:lang w:bidi="ar"/>
              </w:rPr>
              <w:t>〕</w:t>
            </w:r>
            <w:r>
              <w:rPr>
                <w:b/>
                <w:color w:val="000000"/>
                <w:kern w:val="0"/>
                <w:sz w:val="20"/>
                <w:szCs w:val="20"/>
                <w:lang w:bidi="ar"/>
              </w:rPr>
              <w:t>10</w:t>
            </w:r>
            <w:r>
              <w:rPr>
                <w:rFonts w:hint="eastAsia" w:ascii="宋体" w:hAnsi="宋体" w:cs="宋体"/>
                <w:b/>
                <w:color w:val="000000"/>
                <w:kern w:val="0"/>
                <w:sz w:val="20"/>
                <w:szCs w:val="20"/>
                <w:lang w:bidi="ar"/>
              </w:rPr>
              <w:t>号</w:t>
            </w: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166F9766">
            <w:pPr>
              <w:widowControl/>
              <w:jc w:val="center"/>
              <w:textAlignment w:val="center"/>
              <w:rPr>
                <w:b/>
                <w:color w:val="000000"/>
                <w:sz w:val="20"/>
                <w:szCs w:val="20"/>
              </w:rPr>
            </w:pPr>
            <w:r>
              <w:rPr>
                <w:b/>
                <w:color w:val="000000"/>
                <w:kern w:val="0"/>
                <w:sz w:val="20"/>
                <w:szCs w:val="20"/>
                <w:lang w:bidi="ar"/>
              </w:rPr>
              <w:t>2016</w:t>
            </w:r>
            <w:r>
              <w:rPr>
                <w:rFonts w:hint="eastAsia"/>
                <w:b/>
                <w:color w:val="000000"/>
                <w:kern w:val="0"/>
                <w:sz w:val="20"/>
                <w:szCs w:val="20"/>
                <w:lang w:bidi="ar"/>
              </w:rPr>
              <w:t>年</w:t>
            </w:r>
            <w:r>
              <w:rPr>
                <w:b/>
                <w:color w:val="000000"/>
                <w:kern w:val="0"/>
                <w:sz w:val="20"/>
                <w:szCs w:val="20"/>
                <w:lang w:bidi="ar"/>
              </w:rPr>
              <w:t>5</w:t>
            </w:r>
            <w:r>
              <w:rPr>
                <w:rFonts w:hint="eastAsia"/>
                <w:b/>
                <w:color w:val="000000"/>
                <w:kern w:val="0"/>
                <w:sz w:val="20"/>
                <w:szCs w:val="20"/>
                <w:lang w:bidi="ar"/>
              </w:rPr>
              <w:t>月</w:t>
            </w:r>
            <w:r>
              <w:rPr>
                <w:b/>
                <w:color w:val="000000"/>
                <w:kern w:val="0"/>
                <w:sz w:val="20"/>
                <w:szCs w:val="20"/>
                <w:lang w:bidi="ar"/>
              </w:rPr>
              <w:t>3</w:t>
            </w:r>
            <w:r>
              <w:rPr>
                <w:rFonts w:hint="eastAsia"/>
                <w:b/>
                <w:color w:val="000000"/>
                <w:kern w:val="0"/>
                <w:sz w:val="20"/>
                <w:szCs w:val="20"/>
                <w:lang w:bidi="ar"/>
              </w:rPr>
              <w:t>日</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7FDAB264">
            <w:pPr>
              <w:widowControl/>
              <w:jc w:val="center"/>
              <w:textAlignment w:val="center"/>
              <w:rPr>
                <w:b/>
                <w:color w:val="000000"/>
                <w:sz w:val="20"/>
                <w:szCs w:val="20"/>
              </w:rPr>
            </w:pPr>
            <w:r>
              <w:rPr>
                <w:b/>
                <w:color w:val="000000"/>
                <w:kern w:val="0"/>
                <w:sz w:val="20"/>
                <w:szCs w:val="20"/>
                <w:lang w:bidi="ar"/>
              </w:rPr>
              <w:t>RSDR-2016-0020002</w:t>
            </w:r>
          </w:p>
        </w:tc>
        <w:tc>
          <w:tcPr>
            <w:tcW w:w="2130" w:type="dxa"/>
            <w:tcBorders>
              <w:top w:val="single" w:color="000000" w:sz="4" w:space="0"/>
              <w:left w:val="single" w:color="000000" w:sz="4" w:space="0"/>
              <w:bottom w:val="single" w:color="000000" w:sz="4" w:space="0"/>
              <w:right w:val="single" w:color="000000" w:sz="4" w:space="0"/>
            </w:tcBorders>
            <w:noWrap w:val="0"/>
            <w:vAlign w:val="center"/>
          </w:tcPr>
          <w:p w14:paraId="02E7F9F6">
            <w:pPr>
              <w:widowControl/>
              <w:jc w:val="center"/>
              <w:textAlignment w:val="center"/>
              <w:rPr>
                <w:b/>
                <w:color w:val="000000"/>
                <w:sz w:val="20"/>
                <w:szCs w:val="20"/>
              </w:rPr>
            </w:pPr>
            <w:r>
              <w:rPr>
                <w:rFonts w:hint="eastAsia"/>
                <w:b/>
                <w:color w:val="000000"/>
                <w:kern w:val="0"/>
                <w:sz w:val="20"/>
                <w:szCs w:val="20"/>
                <w:lang w:bidi="ar"/>
              </w:rPr>
              <w:t>上级文件调整</w:t>
            </w:r>
          </w:p>
        </w:tc>
      </w:tr>
      <w:tr w14:paraId="461F58D7">
        <w:tblPrEx>
          <w:tblCellMar>
            <w:top w:w="15" w:type="dxa"/>
            <w:left w:w="15" w:type="dxa"/>
            <w:bottom w:w="15" w:type="dxa"/>
            <w:right w:w="15"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17DDA0EE">
            <w:pPr>
              <w:widowControl/>
              <w:jc w:val="center"/>
              <w:textAlignment w:val="center"/>
              <w:rPr>
                <w:b/>
                <w:color w:val="000000"/>
                <w:kern w:val="0"/>
                <w:sz w:val="20"/>
                <w:szCs w:val="20"/>
                <w:lang w:bidi="ar"/>
              </w:rPr>
            </w:pPr>
            <w:r>
              <w:rPr>
                <w:rFonts w:hint="eastAsia"/>
                <w:b/>
                <w:color w:val="000000"/>
                <w:kern w:val="0"/>
                <w:sz w:val="20"/>
                <w:szCs w:val="20"/>
                <w:lang w:bidi="ar"/>
              </w:rPr>
              <w:t>2</w:t>
            </w:r>
          </w:p>
        </w:tc>
        <w:tc>
          <w:tcPr>
            <w:tcW w:w="3870" w:type="dxa"/>
            <w:tcBorders>
              <w:top w:val="single" w:color="000000" w:sz="4" w:space="0"/>
              <w:left w:val="single" w:color="000000" w:sz="4" w:space="0"/>
              <w:bottom w:val="single" w:color="000000" w:sz="4" w:space="0"/>
              <w:right w:val="single" w:color="000000" w:sz="4" w:space="0"/>
            </w:tcBorders>
            <w:noWrap w:val="0"/>
            <w:vAlign w:val="center"/>
          </w:tcPr>
          <w:p w14:paraId="27E326EF">
            <w:pPr>
              <w:widowControl/>
              <w:textAlignment w:val="center"/>
              <w:rPr>
                <w:b/>
                <w:color w:val="000000"/>
                <w:sz w:val="20"/>
                <w:szCs w:val="20"/>
              </w:rPr>
            </w:pPr>
            <w:r>
              <w:rPr>
                <w:b/>
                <w:color w:val="000000"/>
                <w:kern w:val="0"/>
                <w:sz w:val="20"/>
                <w:szCs w:val="20"/>
                <w:lang w:bidi="ar"/>
              </w:rPr>
              <w:t>乳山市棚户区改造管理办法</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14:paraId="4465C888">
            <w:pPr>
              <w:widowControl/>
              <w:jc w:val="center"/>
              <w:textAlignment w:val="center"/>
              <w:rPr>
                <w:b/>
                <w:color w:val="000000"/>
                <w:sz w:val="20"/>
                <w:szCs w:val="20"/>
              </w:rPr>
            </w:pPr>
            <w:r>
              <w:rPr>
                <w:b/>
                <w:color w:val="000000"/>
                <w:kern w:val="0"/>
                <w:sz w:val="20"/>
                <w:szCs w:val="20"/>
                <w:lang w:bidi="ar"/>
              </w:rPr>
              <w:t>乳政办发〔2016</w:t>
            </w:r>
            <w:r>
              <w:rPr>
                <w:rFonts w:hint="eastAsia" w:ascii="宋体" w:hAnsi="宋体" w:cs="宋体"/>
                <w:b/>
                <w:color w:val="000000"/>
                <w:kern w:val="0"/>
                <w:sz w:val="20"/>
                <w:szCs w:val="20"/>
                <w:lang w:bidi="ar"/>
              </w:rPr>
              <w:t>〕</w:t>
            </w:r>
            <w:r>
              <w:rPr>
                <w:b/>
                <w:color w:val="000000"/>
                <w:kern w:val="0"/>
                <w:sz w:val="20"/>
                <w:szCs w:val="20"/>
                <w:lang w:bidi="ar"/>
              </w:rPr>
              <w:t>34</w:t>
            </w:r>
            <w:r>
              <w:rPr>
                <w:rFonts w:hint="eastAsia" w:ascii="宋体" w:hAnsi="宋体" w:cs="宋体"/>
                <w:b/>
                <w:color w:val="000000"/>
                <w:kern w:val="0"/>
                <w:sz w:val="20"/>
                <w:szCs w:val="20"/>
                <w:lang w:bidi="ar"/>
              </w:rPr>
              <w:t>号</w:t>
            </w: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689AF94A">
            <w:pPr>
              <w:widowControl/>
              <w:jc w:val="center"/>
              <w:textAlignment w:val="center"/>
              <w:rPr>
                <w:b/>
                <w:color w:val="000000"/>
                <w:sz w:val="20"/>
                <w:szCs w:val="20"/>
              </w:rPr>
            </w:pPr>
            <w:r>
              <w:rPr>
                <w:b/>
                <w:color w:val="000000"/>
                <w:kern w:val="0"/>
                <w:sz w:val="20"/>
                <w:szCs w:val="20"/>
                <w:lang w:bidi="ar"/>
              </w:rPr>
              <w:t>2016年10月28日</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5A695424">
            <w:pPr>
              <w:widowControl/>
              <w:jc w:val="center"/>
              <w:textAlignment w:val="center"/>
              <w:rPr>
                <w:b/>
                <w:color w:val="000000"/>
                <w:kern w:val="0"/>
                <w:sz w:val="20"/>
                <w:szCs w:val="20"/>
                <w:lang w:bidi="ar"/>
              </w:rPr>
            </w:pPr>
            <w:r>
              <w:rPr>
                <w:b/>
                <w:color w:val="000000"/>
                <w:kern w:val="0"/>
                <w:sz w:val="20"/>
                <w:szCs w:val="20"/>
                <w:lang w:bidi="ar"/>
              </w:rPr>
              <w:t>RSDR-2016-0020006</w:t>
            </w:r>
          </w:p>
        </w:tc>
        <w:tc>
          <w:tcPr>
            <w:tcW w:w="2130" w:type="dxa"/>
            <w:tcBorders>
              <w:top w:val="single" w:color="000000" w:sz="4" w:space="0"/>
              <w:left w:val="single" w:color="000000" w:sz="4" w:space="0"/>
              <w:bottom w:val="single" w:color="000000" w:sz="4" w:space="0"/>
              <w:right w:val="single" w:color="000000" w:sz="4" w:space="0"/>
            </w:tcBorders>
            <w:noWrap w:val="0"/>
            <w:vAlign w:val="center"/>
          </w:tcPr>
          <w:p w14:paraId="7B0CF8CC">
            <w:pPr>
              <w:widowControl/>
              <w:jc w:val="center"/>
              <w:textAlignment w:val="center"/>
              <w:rPr>
                <w:rFonts w:hint="eastAsia"/>
                <w:b/>
                <w:color w:val="000000"/>
                <w:kern w:val="0"/>
                <w:sz w:val="20"/>
                <w:szCs w:val="20"/>
                <w:lang w:bidi="ar"/>
              </w:rPr>
            </w:pPr>
            <w:r>
              <w:rPr>
                <w:rFonts w:hint="eastAsia"/>
                <w:b/>
                <w:color w:val="000000"/>
                <w:kern w:val="0"/>
                <w:sz w:val="20"/>
                <w:szCs w:val="20"/>
                <w:lang w:bidi="ar"/>
              </w:rPr>
              <w:t>上级文件调整</w:t>
            </w:r>
          </w:p>
        </w:tc>
      </w:tr>
    </w:tbl>
    <w:p w14:paraId="3E706FD6"/>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D51EBEF3-1BBF-4370-9954-DBBCA41C1CDB}"/>
  </w:font>
  <w:font w:name="方正小标宋简体">
    <w:panose1 w:val="02000000000000000000"/>
    <w:charset w:val="86"/>
    <w:family w:val="script"/>
    <w:pitch w:val="default"/>
    <w:sig w:usb0="00000001" w:usb1="080E0000" w:usb2="00000000" w:usb3="00000000" w:csb0="00040000" w:csb1="00000000"/>
    <w:embedRegular r:id="rId2" w:fontKey="{1CD79C7B-8A79-4F1D-AE6C-7878001CC209}"/>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UzYzZlYmI5OGI2ZGYzOTk1MDQ5NDI2OGFiNzY5ZGUifQ=="/>
  </w:docVars>
  <w:rsids>
    <w:rsidRoot w:val="356F6B68"/>
    <w:rsid w:val="356F6B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character" w:styleId="5">
    <w:name w:val="page number"/>
    <w:basedOn w:val="4"/>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2024-09-11T02:05:00Z</dcterms:created>
  <dc:creator>Chihiro</dc:creator>
  <cp:lastModifiedBy>Chihiro</cp:lastModifiedBy>
  <dcterms:modified xsi:type="dcterms:W3CDTF">2024-09-11T02:05:40Z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B1F7C9F60FBE4798B08D2F1450E77F95_11</vt:lpwstr>
  </property>
</Properties>
</file>