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val="0"/>
        <w:autoSpaceDN w:val="0"/>
        <w:bidi w:val="0"/>
        <w:adjustRightInd/>
        <w:snapToGrid/>
        <w:spacing w:after="0" w:line="560" w:lineRule="exact"/>
        <w:ind w:left="119" w:right="119" w:firstLine="0"/>
        <w:jc w:val="left"/>
        <w:textAlignment w:val="auto"/>
        <w:rPr>
          <w:sz w:val="32"/>
          <w:szCs w:val="32"/>
        </w:rPr>
      </w:pPr>
      <w:r>
        <w:rPr>
          <w:rFonts w:ascii="黑体" w:hAnsi="黑体" w:eastAsia="黑体"/>
          <w:b w:val="0"/>
          <w:i w:val="0"/>
          <w:color w:val="000000"/>
          <w:sz w:val="32"/>
          <w:szCs w:val="32"/>
        </w:rPr>
        <w:t>附件 2</w:t>
      </w:r>
    </w:p>
    <w:p>
      <w:pPr>
        <w:keepNext w:val="0"/>
        <w:keepLines w:val="0"/>
        <w:pageBreakBefore w:val="0"/>
        <w:widowControl/>
        <w:kinsoku/>
        <w:wordWrap/>
        <w:overflowPunct/>
        <w:topLinePunct w:val="0"/>
        <w:autoSpaceDE w:val="0"/>
        <w:autoSpaceDN w:val="0"/>
        <w:bidi w:val="0"/>
        <w:adjustRightInd/>
        <w:snapToGrid w:val="0"/>
        <w:spacing w:after="0" w:line="480" w:lineRule="exact"/>
        <w:ind w:left="0" w:right="0" w:firstLine="0"/>
        <w:jc w:val="center"/>
        <w:textAlignment w:val="auto"/>
        <w:rPr>
          <w:rFonts w:ascii="FZXBSJW" w:hAnsi="FZXBSJW" w:eastAsia="FZXBSJW"/>
          <w:b w:val="0"/>
          <w:i w:val="0"/>
          <w:color w:val="000000"/>
          <w:sz w:val="44"/>
        </w:rPr>
      </w:pPr>
      <w:r>
        <w:rPr>
          <w:rFonts w:ascii="FZXBSJW" w:hAnsi="FZXBSJW" w:eastAsia="FZXBSJW"/>
          <w:b w:val="0"/>
          <w:i w:val="0"/>
          <w:color w:val="000000"/>
          <w:sz w:val="44"/>
        </w:rPr>
        <w:t>就业服务质量市级标杆机构</w:t>
      </w:r>
    </w:p>
    <w:p>
      <w:pPr>
        <w:pStyle w:val="2"/>
        <w:jc w:val="center"/>
      </w:pPr>
      <w:r>
        <w:rPr>
          <w:rFonts w:ascii="FZXBSJW" w:hAnsi="FZXBSJW" w:eastAsia="FZXBSJW"/>
          <w:b w:val="0"/>
          <w:i w:val="0"/>
          <w:color w:val="000000"/>
          <w:sz w:val="44"/>
        </w:rPr>
        <w:t>评定申报表</w:t>
      </w:r>
    </w:p>
    <w:tbl>
      <w:tblPr>
        <w:tblStyle w:val="4"/>
        <w:tblpPr w:leftFromText="180" w:rightFromText="180" w:vertAnchor="text" w:horzAnchor="page" w:tblpX="1346" w:tblpY="643"/>
        <w:tblOverlap w:val="never"/>
        <w:tblW w:w="9098" w:type="dxa"/>
        <w:tblInd w:w="0" w:type="dxa"/>
        <w:tblLayout w:type="fixed"/>
        <w:tblCellMar>
          <w:top w:w="0" w:type="dxa"/>
          <w:left w:w="108" w:type="dxa"/>
          <w:bottom w:w="0" w:type="dxa"/>
          <w:right w:w="108" w:type="dxa"/>
        </w:tblCellMar>
      </w:tblPr>
      <w:tblGrid>
        <w:gridCol w:w="1"/>
        <w:gridCol w:w="1788"/>
        <w:gridCol w:w="2760"/>
        <w:gridCol w:w="2274"/>
        <w:gridCol w:w="2274"/>
        <w:gridCol w:w="1"/>
      </w:tblGrid>
      <w:tr>
        <w:tblPrEx>
          <w:tblCellMar>
            <w:top w:w="0" w:type="dxa"/>
            <w:left w:w="108" w:type="dxa"/>
            <w:bottom w:w="0" w:type="dxa"/>
            <w:right w:w="108" w:type="dxa"/>
          </w:tblCellMar>
        </w:tblPrEx>
        <w:trPr>
          <w:gridBefore w:val="1"/>
          <w:gridAfter w:val="1"/>
          <w:wBefore w:w="1" w:type="dxa"/>
          <w:wAfter w:w="1" w:type="dxa"/>
          <w:trHeight w:val="883" w:hRule="exact"/>
        </w:trPr>
        <w:tc>
          <w:tcPr>
            <w:tcW w:w="1788"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240" w:after="0" w:line="282" w:lineRule="exact"/>
              <w:ind w:left="0" w:right="0" w:firstLine="0"/>
              <w:jc w:val="center"/>
            </w:pPr>
            <w:r>
              <w:rPr>
                <w:rFonts w:ascii="宋体" w:hAnsi="宋体" w:eastAsia="宋体"/>
                <w:b w:val="0"/>
                <w:i w:val="0"/>
                <w:color w:val="000000"/>
                <w:sz w:val="28"/>
              </w:rPr>
              <w:t>申报机构</w:t>
            </w:r>
          </w:p>
        </w:tc>
        <w:tc>
          <w:tcPr>
            <w:tcW w:w="2760" w:type="dxa"/>
            <w:tcBorders>
              <w:top w:val="single" w:color="000000" w:sz="2" w:space="0"/>
              <w:left w:val="single" w:color="000000" w:sz="2" w:space="0"/>
              <w:bottom w:val="single" w:color="000000" w:sz="2" w:space="0"/>
              <w:right w:val="single" w:color="000000" w:sz="2" w:space="0"/>
            </w:tcBorders>
            <w:tcMar>
              <w:left w:w="0" w:type="dxa"/>
              <w:right w:w="0" w:type="dxa"/>
            </w:tcMar>
          </w:tcPr>
          <w:p>
            <w:pPr>
              <w:keepNext w:val="0"/>
              <w:keepLines w:val="0"/>
              <w:pageBreakBefore w:val="0"/>
              <w:widowControl/>
              <w:kinsoku/>
              <w:wordWrap/>
              <w:overflowPunct/>
              <w:topLinePunct w:val="0"/>
              <w:autoSpaceDE/>
              <w:autoSpaceDN/>
              <w:bidi w:val="0"/>
              <w:adjustRightInd/>
              <w:snapToGrid w:val="0"/>
              <w:spacing w:after="0" w:line="240" w:lineRule="auto"/>
              <w:textAlignment w:val="auto"/>
              <w:rPr>
                <w:rFonts w:hint="eastAsia" w:eastAsiaTheme="minorEastAsia"/>
                <w:lang w:eastAsia="zh-CN"/>
              </w:rPr>
            </w:pPr>
            <w:r>
              <w:rPr>
                <w:rFonts w:hint="eastAsia" w:ascii="Times New Roman" w:hAnsi="Times New Roman" w:eastAsia="仿宋_GB2312" w:cs="Times New Roman"/>
                <w:color w:val="auto"/>
                <w:sz w:val="32"/>
                <w:szCs w:val="32"/>
                <w:lang w:eastAsia="zh-CN"/>
              </w:rPr>
              <w:t>乳山鑫蜜客人力资源有限公司</w:t>
            </w:r>
          </w:p>
        </w:tc>
        <w:tc>
          <w:tcPr>
            <w:tcW w:w="2274"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240" w:after="0" w:line="282" w:lineRule="exact"/>
              <w:ind w:left="0" w:right="0" w:firstLine="0"/>
              <w:jc w:val="center"/>
            </w:pPr>
            <w:r>
              <w:rPr>
                <w:rFonts w:ascii="宋体" w:hAnsi="宋体" w:eastAsia="宋体"/>
                <w:b w:val="0"/>
                <w:i w:val="0"/>
                <w:color w:val="000000"/>
                <w:sz w:val="28"/>
              </w:rPr>
              <w:t>主要负责人</w:t>
            </w:r>
          </w:p>
        </w:tc>
        <w:tc>
          <w:tcPr>
            <w:tcW w:w="2274" w:type="dxa"/>
            <w:tcBorders>
              <w:top w:val="single" w:color="000000" w:sz="2" w:space="0"/>
              <w:left w:val="single" w:color="000000" w:sz="2" w:space="0"/>
              <w:bottom w:val="single" w:color="000000" w:sz="2" w:space="0"/>
              <w:right w:val="single" w:color="000000" w:sz="2" w:space="0"/>
            </w:tcBorders>
            <w:tcMar>
              <w:left w:w="0" w:type="dxa"/>
              <w:right w:w="0" w:type="dxa"/>
            </w:tcMar>
            <w:vAlign w:val="center"/>
          </w:tcPr>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eastAsiaTheme="minorEastAsia"/>
                <w:lang w:eastAsia="zh-CN"/>
              </w:rPr>
            </w:pPr>
            <w:r>
              <w:rPr>
                <w:rFonts w:hint="eastAsia" w:ascii="Times New Roman" w:hAnsi="Times New Roman" w:eastAsia="仿宋_GB2312" w:cs="Times New Roman"/>
                <w:color w:val="auto"/>
                <w:sz w:val="32"/>
                <w:szCs w:val="32"/>
                <w:lang w:eastAsia="zh-CN"/>
              </w:rPr>
              <w:t>邓磊磊</w:t>
            </w:r>
          </w:p>
        </w:tc>
      </w:tr>
      <w:tr>
        <w:tblPrEx>
          <w:tblCellMar>
            <w:top w:w="0" w:type="dxa"/>
            <w:left w:w="108" w:type="dxa"/>
            <w:bottom w:w="0" w:type="dxa"/>
            <w:right w:w="108" w:type="dxa"/>
          </w:tblCellMar>
        </w:tblPrEx>
        <w:trPr>
          <w:gridBefore w:val="1"/>
          <w:gridAfter w:val="1"/>
          <w:wBefore w:w="1" w:type="dxa"/>
          <w:wAfter w:w="1" w:type="dxa"/>
          <w:trHeight w:val="5804" w:hRule="atLeast"/>
        </w:trPr>
        <w:tc>
          <w:tcPr>
            <w:tcW w:w="1788"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3480" w:after="0" w:line="282" w:lineRule="exact"/>
              <w:ind w:left="0" w:right="0" w:firstLine="0"/>
              <w:jc w:val="center"/>
            </w:pPr>
            <w:r>
              <w:rPr>
                <w:rFonts w:ascii="宋体" w:hAnsi="宋体" w:eastAsia="宋体"/>
                <w:b w:val="0"/>
                <w:i w:val="0"/>
                <w:color w:val="000000"/>
                <w:sz w:val="28"/>
              </w:rPr>
              <w:t>工</w:t>
            </w:r>
          </w:p>
          <w:p>
            <w:pPr>
              <w:widowControl/>
              <w:autoSpaceDE w:val="0"/>
              <w:autoSpaceDN w:val="0"/>
              <w:spacing w:before="318" w:after="0" w:line="282" w:lineRule="exact"/>
              <w:ind w:left="0" w:right="0" w:firstLine="0"/>
              <w:jc w:val="center"/>
            </w:pPr>
            <w:r>
              <w:rPr>
                <w:rFonts w:ascii="宋体" w:hAnsi="宋体" w:eastAsia="宋体"/>
                <w:b w:val="0"/>
                <w:i w:val="0"/>
                <w:color w:val="000000"/>
                <w:sz w:val="28"/>
              </w:rPr>
              <w:t>作</w:t>
            </w:r>
          </w:p>
          <w:p>
            <w:pPr>
              <w:widowControl/>
              <w:autoSpaceDE w:val="0"/>
              <w:autoSpaceDN w:val="0"/>
              <w:spacing w:before="318" w:after="0" w:line="282" w:lineRule="exact"/>
              <w:ind w:left="0" w:right="0" w:firstLine="0"/>
              <w:jc w:val="center"/>
            </w:pPr>
            <w:r>
              <w:rPr>
                <w:rFonts w:ascii="宋体" w:hAnsi="宋体" w:eastAsia="宋体"/>
                <w:b w:val="0"/>
                <w:i w:val="0"/>
                <w:color w:val="000000"/>
                <w:sz w:val="28"/>
              </w:rPr>
              <w:t>情</w:t>
            </w:r>
          </w:p>
          <w:p>
            <w:pPr>
              <w:widowControl/>
              <w:autoSpaceDE w:val="0"/>
              <w:autoSpaceDN w:val="0"/>
              <w:spacing w:before="318" w:after="0" w:line="282" w:lineRule="exact"/>
              <w:ind w:left="0" w:right="0" w:firstLine="0"/>
              <w:jc w:val="center"/>
            </w:pPr>
            <w:r>
              <w:rPr>
                <w:rFonts w:ascii="宋体" w:hAnsi="宋体" w:eastAsia="宋体"/>
                <w:b w:val="0"/>
                <w:i w:val="0"/>
                <w:color w:val="000000"/>
                <w:sz w:val="28"/>
              </w:rPr>
              <w:t>况</w:t>
            </w:r>
          </w:p>
        </w:tc>
        <w:tc>
          <w:tcPr>
            <w:tcW w:w="7308" w:type="dxa"/>
            <w:gridSpan w:val="3"/>
            <w:tcBorders>
              <w:top w:val="single" w:color="000000" w:sz="2" w:space="0"/>
              <w:left w:val="single" w:color="000000" w:sz="2" w:space="0"/>
              <w:bottom w:val="single" w:color="000000" w:sz="2" w:space="0"/>
              <w:right w:val="single" w:color="000000" w:sz="2" w:space="0"/>
            </w:tcBorders>
            <w:tcMar>
              <w:left w:w="0" w:type="dxa"/>
              <w:right w:w="0" w:type="dxa"/>
            </w:tcMar>
            <w:vAlign w:val="top"/>
          </w:tcPr>
          <w:p>
            <w:pPr>
              <w:keepNext w:val="0"/>
              <w:keepLines w:val="0"/>
              <w:pageBreakBefore w:val="0"/>
              <w:widowControl/>
              <w:numPr>
                <w:ilvl w:val="0"/>
                <w:numId w:val="0"/>
              </w:numPr>
              <w:kinsoku/>
              <w:wordWrap/>
              <w:overflowPunct/>
              <w:topLinePunct w:val="0"/>
              <w:autoSpaceDE/>
              <w:autoSpaceDN/>
              <w:bidi w:val="0"/>
              <w:adjustRightInd/>
              <w:snapToGrid w:val="0"/>
              <w:spacing w:after="0" w:line="340" w:lineRule="exact"/>
              <w:ind w:firstLine="560" w:firstLineChars="200"/>
              <w:jc w:val="both"/>
              <w:textAlignment w:val="auto"/>
              <w:rPr>
                <w:rFonts w:hint="eastAsia"/>
                <w:lang w:val="en-US" w:eastAsia="zh-CN"/>
              </w:rPr>
            </w:pPr>
            <w:r>
              <w:rPr>
                <w:rFonts w:hint="eastAsia" w:ascii="Times New Roman" w:hAnsi="Times New Roman" w:eastAsia="黑体" w:cs="Times New Roman"/>
                <w:kern w:val="2"/>
                <w:sz w:val="28"/>
                <w:szCs w:val="28"/>
                <w:lang w:val="en-US" w:eastAsia="zh-CN" w:bidi="ar-SA"/>
              </w:rPr>
              <w:t>一、基本情况</w:t>
            </w:r>
          </w:p>
          <w:p>
            <w:pPr>
              <w:keepNext w:val="0"/>
              <w:keepLines w:val="0"/>
              <w:pageBreakBefore w:val="0"/>
              <w:widowControl/>
              <w:kinsoku/>
              <w:wordWrap/>
              <w:overflowPunct/>
              <w:topLinePunct w:val="0"/>
              <w:autoSpaceDE/>
              <w:autoSpaceDN/>
              <w:bidi w:val="0"/>
              <w:adjustRightInd/>
              <w:snapToGrid w:val="0"/>
              <w:spacing w:after="0" w:line="340" w:lineRule="exact"/>
              <w:ind w:firstLine="560" w:firstLineChars="200"/>
              <w:jc w:val="both"/>
              <w:textAlignment w:val="auto"/>
              <w:rPr>
                <w:rFonts w:hint="eastAsia" w:ascii="Times New Roman" w:hAnsi="Times New Roman" w:eastAsia="仿宋_GB2312"/>
                <w:sz w:val="28"/>
                <w:szCs w:val="28"/>
                <w:shd w:val="clear" w:color="auto" w:fill="FFFFFF"/>
                <w:lang w:val="en-US" w:eastAsia="zh-CN"/>
              </w:rPr>
            </w:pPr>
            <w:r>
              <w:rPr>
                <w:rFonts w:hint="eastAsia" w:ascii="Times New Roman" w:hAnsi="Times New Roman" w:eastAsia="仿宋_GB2312"/>
                <w:sz w:val="28"/>
                <w:szCs w:val="28"/>
                <w:shd w:val="clear" w:color="auto" w:fill="FFFFFF"/>
                <w:lang w:val="en-US" w:eastAsia="zh-CN"/>
              </w:rPr>
              <w:t>乳山市鑫蜜客经贸有限公司成立于2005年7月，2017年4月，更名为乳山鑫蜜客人力资源有限公司。2010年，获得人力资源服务许可证。2013年，取得劳务派遣经营许可证。2016年，公司被评为威海市模范劳动关系和谐企业。2016年公司牵头成立了乳山人力资源管理协会，经理任会长并被威海市人力资源服务业协会核准为理事单位，同年被评为山东省人力资源诚信服务示范机构和威海市人力资源服务示范机构。2017年公司申请注册了“鑫蜜客”商标品牌，2019年荣登乳山市诚信企业红榜。</w:t>
            </w:r>
          </w:p>
          <w:p>
            <w:pPr>
              <w:keepNext w:val="0"/>
              <w:keepLines w:val="0"/>
              <w:pageBreakBefore w:val="0"/>
              <w:widowControl/>
              <w:kinsoku/>
              <w:wordWrap/>
              <w:overflowPunct/>
              <w:topLinePunct w:val="0"/>
              <w:autoSpaceDE/>
              <w:autoSpaceDN/>
              <w:bidi w:val="0"/>
              <w:adjustRightInd/>
              <w:snapToGrid w:val="0"/>
              <w:spacing w:after="0" w:line="340" w:lineRule="exact"/>
              <w:ind w:firstLine="560" w:firstLineChars="200"/>
              <w:jc w:val="both"/>
              <w:textAlignment w:val="auto"/>
              <w:rPr>
                <w:rFonts w:hint="eastAsia" w:ascii="Times New Roman" w:hAnsi="Times New Roman" w:eastAsia="仿宋_GB2312"/>
                <w:sz w:val="28"/>
                <w:szCs w:val="28"/>
                <w:shd w:val="clear" w:color="auto" w:fill="FFFFFF"/>
                <w:lang w:val="en-US" w:eastAsia="zh-CN"/>
              </w:rPr>
            </w:pPr>
            <w:r>
              <w:rPr>
                <w:rFonts w:hint="eastAsia" w:ascii="Times New Roman" w:hAnsi="Times New Roman" w:eastAsia="仿宋_GB2312"/>
                <w:sz w:val="28"/>
                <w:szCs w:val="28"/>
                <w:shd w:val="clear" w:color="auto" w:fill="FFFFFF"/>
                <w:lang w:val="en-US" w:eastAsia="zh-CN"/>
              </w:rPr>
              <w:t>乳山鑫蜜客人力资源有限公司是一家以服务人才为导向的人力资源与管理咨询服务机构，拥有多年的人才输送经验和广泛的企业资源。致力于为中国核工业二四有限公司、中储粮威海直属库、乳山市人民银行、乳山农商银行、中国农业发展银行（乳山市支行）、乳山市国有运营资本运营有限公司、乳山市金岭自然资源资产运营有限公司、乳山市育犁农业发展集团有限公司、乳山市港务集团有限公司、乳山市艾诺尔口腔门诊部有限公司等各大企事业单位提供人才匹配输送。公司凭借着“专注、专业、以客户需求为导向、构建平台、权益协商、互利共赢”的发展理念，以为服务乳山市经济社会发展提供优秀人才、促进就业为己任，诚信担当，务实奋进，在行业中获得广泛的称赞。</w:t>
            </w:r>
          </w:p>
          <w:p>
            <w:pPr>
              <w:keepNext w:val="0"/>
              <w:keepLines w:val="0"/>
              <w:pageBreakBefore w:val="0"/>
              <w:widowControl/>
              <w:numPr>
                <w:ilvl w:val="0"/>
                <w:numId w:val="0"/>
              </w:numPr>
              <w:kinsoku/>
              <w:wordWrap/>
              <w:overflowPunct/>
              <w:topLinePunct w:val="0"/>
              <w:autoSpaceDE/>
              <w:autoSpaceDN/>
              <w:bidi w:val="0"/>
              <w:adjustRightInd/>
              <w:snapToGrid w:val="0"/>
              <w:spacing w:after="0" w:line="340" w:lineRule="exact"/>
              <w:ind w:leftChars="200"/>
              <w:jc w:val="both"/>
              <w:textAlignment w:val="auto"/>
              <w:rPr>
                <w:rFonts w:hint="eastAsia"/>
                <w:lang w:val="en-US" w:eastAsia="zh-CN"/>
              </w:rPr>
            </w:pPr>
            <w:r>
              <w:rPr>
                <w:rFonts w:hint="eastAsia" w:ascii="Times New Roman" w:hAnsi="Times New Roman" w:eastAsia="黑体" w:cs="Times New Roman"/>
                <w:kern w:val="2"/>
                <w:sz w:val="28"/>
                <w:szCs w:val="28"/>
                <w:lang w:val="en-US" w:eastAsia="zh-CN" w:bidi="ar-SA"/>
              </w:rPr>
              <w:t>二、主要工作成绩</w:t>
            </w:r>
          </w:p>
          <w:p>
            <w:pPr>
              <w:keepNext w:val="0"/>
              <w:keepLines w:val="0"/>
              <w:pageBreakBefore w:val="0"/>
              <w:widowControl/>
              <w:kinsoku/>
              <w:wordWrap/>
              <w:overflowPunct/>
              <w:topLinePunct w:val="0"/>
              <w:autoSpaceDE/>
              <w:autoSpaceDN/>
              <w:bidi w:val="0"/>
              <w:adjustRightInd/>
              <w:snapToGrid w:val="0"/>
              <w:spacing w:after="0" w:line="340" w:lineRule="exact"/>
              <w:ind w:firstLine="560" w:firstLineChars="200"/>
              <w:jc w:val="both"/>
              <w:textAlignment w:val="auto"/>
              <w:rPr>
                <w:rFonts w:hint="eastAsia" w:ascii="Times New Roman" w:hAnsi="Times New Roman" w:eastAsia="仿宋_GB2312"/>
                <w:sz w:val="28"/>
                <w:szCs w:val="28"/>
                <w:shd w:val="clear" w:color="auto" w:fill="FFFFFF"/>
                <w:lang w:val="en-US" w:eastAsia="zh-CN"/>
              </w:rPr>
            </w:pPr>
            <w:r>
              <w:rPr>
                <w:rFonts w:hint="eastAsia" w:ascii="Times New Roman" w:hAnsi="Times New Roman" w:eastAsia="仿宋_GB2312"/>
                <w:sz w:val="28"/>
                <w:szCs w:val="28"/>
                <w:shd w:val="clear" w:color="auto" w:fill="FFFFFF"/>
                <w:lang w:val="en-US" w:eastAsia="zh-CN"/>
              </w:rPr>
              <w:t>2016年，公司发起成立了乳山市人力资源管理协会，积极宣传人力资源政策，促进人才资源共享，取得了良好的社会效益。专业、细致、周到的服务得到社会各界的一致认可。公司凭借高效的服务、专业的团队促进人才职业发展，通过对人才信息资源的全方位整合，长期为众多的优秀企业提供更优秀、更完善的服务。</w:t>
            </w:r>
          </w:p>
          <w:p>
            <w:pPr>
              <w:keepNext w:val="0"/>
              <w:keepLines w:val="0"/>
              <w:pageBreakBefore w:val="0"/>
              <w:widowControl/>
              <w:kinsoku/>
              <w:wordWrap/>
              <w:overflowPunct/>
              <w:topLinePunct w:val="0"/>
              <w:autoSpaceDE/>
              <w:autoSpaceDN/>
              <w:bidi w:val="0"/>
              <w:adjustRightInd/>
              <w:snapToGrid w:val="0"/>
              <w:spacing w:after="0" w:line="340" w:lineRule="exact"/>
              <w:ind w:firstLine="560" w:firstLineChars="200"/>
              <w:jc w:val="both"/>
              <w:textAlignment w:val="auto"/>
              <w:rPr>
                <w:rFonts w:hint="eastAsia" w:ascii="Times New Roman" w:hAnsi="Times New Roman" w:eastAsia="仿宋_GB2312"/>
                <w:sz w:val="28"/>
                <w:szCs w:val="28"/>
                <w:shd w:val="clear" w:color="auto" w:fill="FFFFFF"/>
                <w:lang w:val="en-US" w:eastAsia="zh-CN"/>
              </w:rPr>
            </w:pPr>
            <w:r>
              <w:rPr>
                <w:rFonts w:hint="eastAsia" w:ascii="Times New Roman" w:hAnsi="Times New Roman" w:eastAsia="仿宋_GB2312"/>
                <w:sz w:val="28"/>
                <w:szCs w:val="28"/>
                <w:shd w:val="clear" w:color="auto" w:fill="FFFFFF"/>
                <w:lang w:val="en-US" w:eastAsia="zh-CN"/>
              </w:rPr>
              <w:t>因疫情影响80%的企业都存在不同程度上的用工短缺，人力资源保障能力更是成了企业的关键。乳山鑫蜜客人力资源有限公司在市人社局领导带领下先后赴张掖、邯郸、通辽、临沂等多地招工，为中国核工业二四有限公司、乳山市艾诺尔口腔门诊部有限公司、乳山</w:t>
            </w:r>
            <w:bookmarkStart w:id="0" w:name="_GoBack"/>
            <w:bookmarkEnd w:id="0"/>
            <w:r>
              <w:rPr>
                <w:rFonts w:hint="eastAsia" w:ascii="Times New Roman" w:hAnsi="Times New Roman" w:eastAsia="仿宋_GB2312"/>
                <w:sz w:val="28"/>
                <w:szCs w:val="28"/>
                <w:shd w:val="clear" w:color="auto" w:fill="FFFFFF"/>
                <w:lang w:val="en-US" w:eastAsia="zh-CN"/>
              </w:rPr>
              <w:t xml:space="preserve">中诚果汁饮料有限公司、山东乳山泰行置业有限公司等企业招聘1500多人，解决企业招工难，用人荒的问题。截止目前已拥有职工2600余人，年缴纳社会保险金4200多万元。  </w:t>
            </w:r>
          </w:p>
          <w:p>
            <w:pPr>
              <w:keepNext w:val="0"/>
              <w:keepLines w:val="0"/>
              <w:pageBreakBefore w:val="0"/>
              <w:widowControl/>
              <w:kinsoku/>
              <w:wordWrap/>
              <w:overflowPunct/>
              <w:topLinePunct w:val="0"/>
              <w:autoSpaceDE/>
              <w:autoSpaceDN/>
              <w:bidi w:val="0"/>
              <w:adjustRightInd/>
              <w:snapToGrid w:val="0"/>
              <w:spacing w:after="0" w:line="340" w:lineRule="exact"/>
              <w:ind w:firstLine="560" w:firstLineChars="200"/>
              <w:jc w:val="both"/>
              <w:textAlignment w:val="auto"/>
              <w:rPr>
                <w:sz w:val="28"/>
                <w:szCs w:val="28"/>
              </w:rPr>
            </w:pPr>
            <w:r>
              <w:rPr>
                <w:rFonts w:hint="eastAsia" w:ascii="Times New Roman" w:hAnsi="Times New Roman" w:eastAsia="仿宋_GB2312"/>
                <w:sz w:val="28"/>
                <w:szCs w:val="28"/>
                <w:shd w:val="clear" w:color="auto" w:fill="FFFFFF"/>
                <w:lang w:val="en-US" w:eastAsia="zh-CN"/>
              </w:rPr>
              <w:t>公司自2017年起承办了多起招聘会，374家企业参加招聘，提供就业岗位10800余个,11700余人进场参加洽谈，现场达成就业协议9266个。为劳动者求职择业提供信息、进行指导，回复咨询12800余起。</w:t>
            </w:r>
          </w:p>
        </w:tc>
      </w:tr>
      <w:tr>
        <w:tblPrEx>
          <w:tblCellMar>
            <w:top w:w="0" w:type="dxa"/>
            <w:left w:w="108" w:type="dxa"/>
            <w:bottom w:w="0" w:type="dxa"/>
            <w:right w:w="108" w:type="dxa"/>
          </w:tblCellMar>
        </w:tblPrEx>
        <w:trPr>
          <w:trHeight w:val="1860" w:hRule="exact"/>
        </w:trPr>
        <w:tc>
          <w:tcPr>
            <w:tcW w:w="1789" w:type="dxa"/>
            <w:gridSpan w:val="2"/>
            <w:tcBorders>
              <w:top w:val="single" w:color="000000" w:sz="2" w:space="0"/>
              <w:left w:val="single" w:color="000000" w:sz="2" w:space="0"/>
              <w:bottom w:val="single" w:color="000000" w:sz="2" w:space="0"/>
              <w:right w:val="single" w:color="000000" w:sz="2" w:space="0"/>
            </w:tcBorders>
            <w:tcMar>
              <w:left w:w="0" w:type="dxa"/>
              <w:right w:w="0" w:type="dxa"/>
            </w:tcMar>
            <w:vAlign w:val="center"/>
          </w:tcPr>
          <w:p>
            <w:pPr>
              <w:widowControl/>
              <w:autoSpaceDE w:val="0"/>
              <w:autoSpaceDN w:val="0"/>
              <w:spacing w:before="178" w:after="0" w:line="280" w:lineRule="exact"/>
              <w:ind w:left="104" w:right="104" w:firstLine="0"/>
              <w:jc w:val="center"/>
              <w:rPr>
                <w:rFonts w:ascii="宋体" w:hAnsi="宋体" w:eastAsia="宋体"/>
                <w:b w:val="0"/>
                <w:i w:val="0"/>
                <w:color w:val="000000"/>
                <w:sz w:val="28"/>
              </w:rPr>
            </w:pPr>
            <w:r>
              <w:rPr>
                <w:rFonts w:ascii="宋体" w:hAnsi="宋体" w:eastAsia="宋体"/>
                <w:b w:val="0"/>
                <w:i w:val="0"/>
                <w:color w:val="000000"/>
                <w:sz w:val="28"/>
              </w:rPr>
              <w:t>申报机构</w:t>
            </w:r>
          </w:p>
          <w:p>
            <w:pPr>
              <w:widowControl/>
              <w:autoSpaceDE w:val="0"/>
              <w:autoSpaceDN w:val="0"/>
              <w:spacing w:before="178" w:after="0" w:line="280" w:lineRule="exact"/>
              <w:ind w:left="104" w:right="104" w:firstLine="0"/>
              <w:jc w:val="center"/>
            </w:pPr>
            <w:r>
              <w:rPr>
                <w:rFonts w:ascii="宋体" w:hAnsi="宋体" w:eastAsia="宋体"/>
                <w:b w:val="0"/>
                <w:i w:val="0"/>
                <w:color w:val="000000"/>
                <w:sz w:val="28"/>
              </w:rPr>
              <w:t>承诺</w:t>
            </w:r>
          </w:p>
        </w:tc>
        <w:tc>
          <w:tcPr>
            <w:tcW w:w="7309" w:type="dxa"/>
            <w:gridSpan w:val="4"/>
            <w:tcBorders>
              <w:top w:val="single" w:color="000000" w:sz="2" w:space="0"/>
              <w:left w:val="single" w:color="000000" w:sz="2" w:space="0"/>
              <w:bottom w:val="single" w:color="000000" w:sz="2" w:space="0"/>
              <w:right w:val="single" w:color="000000" w:sz="2" w:space="0"/>
            </w:tcBorders>
            <w:tcMar>
              <w:left w:w="0" w:type="dxa"/>
              <w:right w:w="0" w:type="dxa"/>
            </w:tcMar>
          </w:tcPr>
          <w:p>
            <w:pPr>
              <w:keepNext w:val="0"/>
              <w:keepLines w:val="0"/>
              <w:pageBreakBefore w:val="0"/>
              <w:widowControl/>
              <w:kinsoku/>
              <w:wordWrap/>
              <w:overflowPunct/>
              <w:topLinePunct w:val="0"/>
              <w:autoSpaceDE w:val="0"/>
              <w:autoSpaceDN w:val="0"/>
              <w:bidi w:val="0"/>
              <w:adjustRightInd/>
              <w:snapToGrid/>
              <w:spacing w:after="0" w:line="240" w:lineRule="auto"/>
              <w:ind w:left="102" w:right="102" w:firstLine="0"/>
              <w:jc w:val="right"/>
              <w:textAlignment w:val="auto"/>
            </w:pPr>
            <w:r>
              <w:rPr>
                <w:rFonts w:ascii="仿宋_GB2312" w:hAnsi="仿宋_GB2312" w:eastAsia="仿宋_GB2312"/>
                <w:b w:val="0"/>
                <w:i w:val="0"/>
                <w:color w:val="000000"/>
                <w:sz w:val="28"/>
              </w:rPr>
              <w:t>本机构全部申报情况属实，如有不实，由本机构承担</w:t>
            </w:r>
          </w:p>
          <w:p>
            <w:pPr>
              <w:keepNext w:val="0"/>
              <w:keepLines w:val="0"/>
              <w:pageBreakBefore w:val="0"/>
              <w:widowControl/>
              <w:kinsoku/>
              <w:wordWrap/>
              <w:overflowPunct/>
              <w:topLinePunct w:val="0"/>
              <w:autoSpaceDE w:val="0"/>
              <w:autoSpaceDN w:val="0"/>
              <w:bidi w:val="0"/>
              <w:adjustRightInd/>
              <w:snapToGrid/>
              <w:spacing w:after="0" w:line="240" w:lineRule="auto"/>
              <w:ind w:left="102" w:right="102" w:firstLine="0"/>
              <w:jc w:val="left"/>
              <w:textAlignment w:val="auto"/>
              <w:rPr>
                <w:rFonts w:ascii="仿宋_GB2312" w:hAnsi="仿宋_GB2312" w:eastAsia="仿宋_GB2312"/>
                <w:b w:val="0"/>
                <w:i w:val="0"/>
                <w:color w:val="000000"/>
                <w:sz w:val="28"/>
              </w:rPr>
            </w:pPr>
            <w:r>
              <w:rPr>
                <w:rFonts w:ascii="仿宋_GB2312" w:hAnsi="仿宋_GB2312" w:eastAsia="仿宋_GB2312"/>
                <w:b w:val="0"/>
                <w:i w:val="0"/>
                <w:color w:val="000000"/>
                <w:sz w:val="28"/>
              </w:rPr>
              <w:t>全部责任。</w:t>
            </w:r>
          </w:p>
          <w:p>
            <w:pPr>
              <w:keepNext w:val="0"/>
              <w:keepLines w:val="0"/>
              <w:pageBreakBefore w:val="0"/>
              <w:widowControl/>
              <w:kinsoku/>
              <w:wordWrap/>
              <w:overflowPunct/>
              <w:topLinePunct w:val="0"/>
              <w:autoSpaceDE w:val="0"/>
              <w:autoSpaceDN w:val="0"/>
              <w:bidi w:val="0"/>
              <w:adjustRightInd/>
              <w:snapToGrid/>
              <w:spacing w:after="0" w:line="280" w:lineRule="exact"/>
              <w:ind w:left="1832" w:right="1832" w:firstLine="0"/>
              <w:jc w:val="right"/>
              <w:textAlignment w:val="auto"/>
              <w:rPr>
                <w:rFonts w:ascii="仿宋_GB2312" w:hAnsi="仿宋_GB2312" w:eastAsia="仿宋_GB2312"/>
                <w:b w:val="0"/>
                <w:i w:val="0"/>
                <w:color w:val="000000"/>
                <w:sz w:val="28"/>
              </w:rPr>
            </w:pPr>
          </w:p>
          <w:p>
            <w:pPr>
              <w:keepNext w:val="0"/>
              <w:keepLines w:val="0"/>
              <w:pageBreakBefore w:val="0"/>
              <w:widowControl/>
              <w:kinsoku/>
              <w:wordWrap/>
              <w:overflowPunct/>
              <w:topLinePunct w:val="0"/>
              <w:autoSpaceDE w:val="0"/>
              <w:autoSpaceDN w:val="0"/>
              <w:bidi w:val="0"/>
              <w:adjustRightInd/>
              <w:snapToGrid/>
              <w:spacing w:after="0" w:line="280" w:lineRule="exact"/>
              <w:ind w:left="1832" w:right="1832" w:firstLine="0"/>
              <w:jc w:val="right"/>
              <w:textAlignment w:val="auto"/>
            </w:pPr>
            <w:r>
              <w:rPr>
                <w:rFonts w:ascii="仿宋_GB2312" w:hAnsi="仿宋_GB2312" w:eastAsia="仿宋_GB2312"/>
                <w:b w:val="0"/>
                <w:i w:val="0"/>
                <w:color w:val="000000"/>
                <w:sz w:val="28"/>
              </w:rPr>
              <w:t>（盖章）</w:t>
            </w:r>
          </w:p>
          <w:tbl>
            <w:tblPr>
              <w:tblStyle w:val="4"/>
              <w:tblW w:w="0" w:type="auto"/>
              <w:tblInd w:w="2011" w:type="dxa"/>
              <w:tblLayout w:type="fixed"/>
              <w:tblCellMar>
                <w:top w:w="0" w:type="dxa"/>
                <w:left w:w="108" w:type="dxa"/>
                <w:bottom w:w="0" w:type="dxa"/>
                <w:right w:w="108" w:type="dxa"/>
              </w:tblCellMar>
            </w:tblPr>
            <w:tblGrid>
              <w:gridCol w:w="2422"/>
              <w:gridCol w:w="2422"/>
              <w:gridCol w:w="2422"/>
            </w:tblGrid>
            <w:tr>
              <w:tblPrEx>
                <w:tblCellMar>
                  <w:top w:w="0" w:type="dxa"/>
                  <w:left w:w="108" w:type="dxa"/>
                  <w:bottom w:w="0" w:type="dxa"/>
                  <w:right w:w="108" w:type="dxa"/>
                </w:tblCellMar>
              </w:tblPrEx>
              <w:trPr>
                <w:trHeight w:val="388" w:hRule="exact"/>
              </w:trPr>
              <w:tc>
                <w:tcPr>
                  <w:tcW w:w="2502" w:type="dxa"/>
                  <w:tcMar>
                    <w:left w:w="0" w:type="dxa"/>
                    <w:right w:w="0" w:type="dxa"/>
                  </w:tcMar>
                </w:tcPr>
                <w:p>
                  <w:pPr>
                    <w:widowControl/>
                    <w:autoSpaceDE w:val="0"/>
                    <w:autoSpaceDN w:val="0"/>
                    <w:spacing w:before="100" w:after="0" w:line="280" w:lineRule="exact"/>
                    <w:ind w:left="210" w:right="210" w:firstLine="0"/>
                    <w:jc w:val="right"/>
                  </w:pPr>
                  <w:r>
                    <w:rPr>
                      <w:rFonts w:ascii="仿宋_GB2312" w:hAnsi="仿宋_GB2312" w:eastAsia="仿宋_GB2312"/>
                      <w:b w:val="0"/>
                      <w:i w:val="0"/>
                      <w:color w:val="000000"/>
                      <w:sz w:val="28"/>
                    </w:rPr>
                    <w:t>年</w:t>
                  </w:r>
                </w:p>
              </w:tc>
              <w:tc>
                <w:tcPr>
                  <w:tcW w:w="700" w:type="dxa"/>
                  <w:tcMar>
                    <w:left w:w="0" w:type="dxa"/>
                    <w:right w:w="0" w:type="dxa"/>
                  </w:tcMar>
                </w:tcPr>
                <w:p>
                  <w:pPr>
                    <w:widowControl/>
                    <w:autoSpaceDE w:val="0"/>
                    <w:autoSpaceDN w:val="0"/>
                    <w:spacing w:before="100" w:after="0" w:line="280" w:lineRule="exact"/>
                    <w:ind w:left="0" w:right="0" w:firstLine="0"/>
                    <w:jc w:val="center"/>
                  </w:pPr>
                  <w:r>
                    <w:rPr>
                      <w:rFonts w:ascii="仿宋_GB2312" w:hAnsi="仿宋_GB2312" w:eastAsia="仿宋_GB2312"/>
                      <w:b w:val="0"/>
                      <w:i w:val="0"/>
                      <w:color w:val="000000"/>
                      <w:sz w:val="28"/>
                    </w:rPr>
                    <w:t>月</w:t>
                  </w:r>
                </w:p>
              </w:tc>
              <w:tc>
                <w:tcPr>
                  <w:tcW w:w="1266" w:type="dxa"/>
                  <w:tcMar>
                    <w:left w:w="0" w:type="dxa"/>
                    <w:right w:w="0" w:type="dxa"/>
                  </w:tcMar>
                </w:tcPr>
                <w:p>
                  <w:pPr>
                    <w:widowControl/>
                    <w:autoSpaceDE w:val="0"/>
                    <w:autoSpaceDN w:val="0"/>
                    <w:spacing w:before="100" w:after="0" w:line="280" w:lineRule="exact"/>
                    <w:ind w:left="208" w:right="208" w:firstLine="0"/>
                    <w:jc w:val="left"/>
                  </w:pPr>
                  <w:r>
                    <w:rPr>
                      <w:rFonts w:ascii="仿宋_GB2312" w:hAnsi="仿宋_GB2312" w:eastAsia="仿宋_GB2312"/>
                      <w:b w:val="0"/>
                      <w:i w:val="0"/>
                      <w:color w:val="000000"/>
                      <w:sz w:val="28"/>
                    </w:rPr>
                    <w:t>日</w:t>
                  </w:r>
                </w:p>
              </w:tc>
            </w:tr>
          </w:tbl>
          <w:p/>
          <w:p>
            <w:pPr>
              <w:widowControl/>
              <w:autoSpaceDE w:val="0"/>
              <w:autoSpaceDN w:val="0"/>
              <w:spacing w:before="0" w:after="0" w:line="14" w:lineRule="exact"/>
              <w:ind w:left="0" w:right="0"/>
            </w:pPr>
          </w:p>
        </w:tc>
      </w:tr>
      <w:tr>
        <w:tblPrEx>
          <w:tblCellMar>
            <w:top w:w="0" w:type="dxa"/>
            <w:left w:w="108" w:type="dxa"/>
            <w:bottom w:w="0" w:type="dxa"/>
            <w:right w:w="108" w:type="dxa"/>
          </w:tblCellMar>
        </w:tblPrEx>
        <w:trPr>
          <w:trHeight w:val="1970" w:hRule="exact"/>
        </w:trPr>
        <w:tc>
          <w:tcPr>
            <w:tcW w:w="9098" w:type="dxa"/>
            <w:gridSpan w:val="6"/>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78" w:after="0" w:line="280" w:lineRule="exact"/>
              <w:ind w:left="104" w:right="104" w:firstLine="0"/>
              <w:jc w:val="left"/>
            </w:pPr>
            <w:r>
              <w:rPr>
                <w:rFonts w:ascii="宋体" w:hAnsi="宋体" w:eastAsia="宋体"/>
                <w:b w:val="0"/>
                <w:i w:val="0"/>
                <w:color w:val="000000"/>
                <w:sz w:val="28"/>
              </w:rPr>
              <w:t>区市级人力资源社会保障部门意见：</w:t>
            </w:r>
          </w:p>
          <w:p>
            <w:pPr>
              <w:widowControl/>
              <w:autoSpaceDE w:val="0"/>
              <w:autoSpaceDN w:val="0"/>
              <w:spacing w:before="686" w:after="98" w:line="282" w:lineRule="exact"/>
              <w:ind w:left="1808" w:right="1808" w:firstLine="0"/>
              <w:jc w:val="right"/>
            </w:pPr>
            <w:r>
              <w:rPr>
                <w:rFonts w:ascii="仿宋_GB2312" w:hAnsi="仿宋_GB2312" w:eastAsia="仿宋_GB2312"/>
                <w:b w:val="0"/>
                <w:i w:val="0"/>
                <w:color w:val="000000"/>
                <w:sz w:val="28"/>
              </w:rPr>
              <w:t>（盖章）</w:t>
            </w:r>
          </w:p>
          <w:tbl>
            <w:tblPr>
              <w:tblStyle w:val="4"/>
              <w:tblW w:w="8177" w:type="dxa"/>
              <w:tblInd w:w="3804" w:type="dxa"/>
              <w:tblLayout w:type="fixed"/>
              <w:tblCellMar>
                <w:top w:w="0" w:type="dxa"/>
                <w:left w:w="108" w:type="dxa"/>
                <w:bottom w:w="0" w:type="dxa"/>
                <w:right w:w="108" w:type="dxa"/>
              </w:tblCellMar>
            </w:tblPr>
            <w:tblGrid>
              <w:gridCol w:w="2400"/>
              <w:gridCol w:w="2460"/>
              <w:gridCol w:w="3317"/>
            </w:tblGrid>
            <w:tr>
              <w:tblPrEx>
                <w:tblCellMar>
                  <w:top w:w="0" w:type="dxa"/>
                  <w:left w:w="108" w:type="dxa"/>
                  <w:bottom w:w="0" w:type="dxa"/>
                  <w:right w:w="108" w:type="dxa"/>
                </w:tblCellMar>
              </w:tblPrEx>
              <w:trPr>
                <w:trHeight w:val="390" w:hRule="exact"/>
              </w:trPr>
              <w:tc>
                <w:tcPr>
                  <w:tcW w:w="2400" w:type="dxa"/>
                  <w:tcMar>
                    <w:left w:w="0" w:type="dxa"/>
                    <w:right w:w="0" w:type="dxa"/>
                  </w:tcMar>
                </w:tcPr>
                <w:p>
                  <w:pPr>
                    <w:widowControl/>
                    <w:autoSpaceDE w:val="0"/>
                    <w:autoSpaceDN w:val="0"/>
                    <w:spacing w:before="100" w:after="0" w:line="282" w:lineRule="exact"/>
                    <w:ind w:left="210" w:right="210" w:firstLine="0"/>
                    <w:jc w:val="right"/>
                  </w:pPr>
                  <w:r>
                    <w:rPr>
                      <w:rFonts w:ascii="仿宋_GB2312" w:hAnsi="仿宋_GB2312" w:eastAsia="仿宋_GB2312"/>
                      <w:b w:val="0"/>
                      <w:i w:val="0"/>
                      <w:color w:val="000000"/>
                      <w:sz w:val="28"/>
                    </w:rPr>
                    <w:t>年</w:t>
                  </w:r>
                </w:p>
              </w:tc>
              <w:tc>
                <w:tcPr>
                  <w:tcW w:w="2460" w:type="dxa"/>
                  <w:tcMar>
                    <w:left w:w="0" w:type="dxa"/>
                    <w:right w:w="0" w:type="dxa"/>
                  </w:tcMar>
                </w:tcPr>
                <w:p>
                  <w:pPr>
                    <w:widowControl/>
                    <w:autoSpaceDE w:val="0"/>
                    <w:autoSpaceDN w:val="0"/>
                    <w:spacing w:before="100" w:after="0" w:line="282" w:lineRule="exact"/>
                    <w:ind w:left="0" w:right="0" w:firstLine="0"/>
                    <w:jc w:val="center"/>
                  </w:pPr>
                  <w:r>
                    <w:rPr>
                      <w:rFonts w:ascii="仿宋_GB2312" w:hAnsi="仿宋_GB2312" w:eastAsia="仿宋_GB2312"/>
                      <w:b w:val="0"/>
                      <w:i w:val="0"/>
                      <w:color w:val="000000"/>
                      <w:sz w:val="28"/>
                    </w:rPr>
                    <w:t>月</w:t>
                  </w:r>
                </w:p>
              </w:tc>
              <w:tc>
                <w:tcPr>
                  <w:tcW w:w="3317" w:type="dxa"/>
                  <w:tcMar>
                    <w:left w:w="0" w:type="dxa"/>
                    <w:right w:w="0" w:type="dxa"/>
                  </w:tcMar>
                </w:tcPr>
                <w:p>
                  <w:pPr>
                    <w:widowControl/>
                    <w:autoSpaceDE w:val="0"/>
                    <w:autoSpaceDN w:val="0"/>
                    <w:spacing w:before="100" w:after="0" w:line="282" w:lineRule="exact"/>
                    <w:ind w:left="210" w:right="210" w:firstLine="0"/>
                    <w:jc w:val="left"/>
                  </w:pPr>
                  <w:r>
                    <w:rPr>
                      <w:rFonts w:ascii="仿宋_GB2312" w:hAnsi="仿宋_GB2312" w:eastAsia="仿宋_GB2312"/>
                      <w:b w:val="0"/>
                      <w:i w:val="0"/>
                      <w:color w:val="000000"/>
                      <w:sz w:val="28"/>
                    </w:rPr>
                    <w:t>日</w:t>
                  </w:r>
                </w:p>
              </w:tc>
            </w:tr>
          </w:tbl>
          <w:p/>
          <w:p>
            <w:pPr>
              <w:widowControl/>
              <w:autoSpaceDE w:val="0"/>
              <w:autoSpaceDN w:val="0"/>
              <w:spacing w:before="0" w:after="0" w:line="14" w:lineRule="exact"/>
              <w:ind w:left="0" w:right="0"/>
            </w:pPr>
          </w:p>
        </w:tc>
      </w:tr>
      <w:tr>
        <w:tblPrEx>
          <w:tblCellMar>
            <w:top w:w="0" w:type="dxa"/>
            <w:left w:w="108" w:type="dxa"/>
            <w:bottom w:w="0" w:type="dxa"/>
            <w:right w:w="108" w:type="dxa"/>
          </w:tblCellMar>
        </w:tblPrEx>
        <w:trPr>
          <w:trHeight w:val="1997" w:hRule="exact"/>
        </w:trPr>
        <w:tc>
          <w:tcPr>
            <w:tcW w:w="9098" w:type="dxa"/>
            <w:gridSpan w:val="6"/>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78" w:after="0" w:line="280" w:lineRule="exact"/>
              <w:ind w:left="104" w:right="104" w:firstLine="0"/>
              <w:jc w:val="left"/>
            </w:pPr>
            <w:r>
              <w:rPr>
                <w:rFonts w:ascii="宋体" w:hAnsi="宋体" w:eastAsia="宋体"/>
                <w:b w:val="0"/>
                <w:i w:val="0"/>
                <w:color w:val="000000"/>
                <w:sz w:val="28"/>
              </w:rPr>
              <w:t>区市级发改部门意见：</w:t>
            </w:r>
          </w:p>
          <w:p>
            <w:pPr>
              <w:widowControl/>
              <w:autoSpaceDE w:val="0"/>
              <w:autoSpaceDN w:val="0"/>
              <w:spacing w:before="686" w:after="100" w:line="282" w:lineRule="exact"/>
              <w:ind w:left="1668" w:right="1668" w:firstLine="0"/>
              <w:jc w:val="right"/>
            </w:pPr>
            <w:r>
              <w:rPr>
                <w:rFonts w:ascii="仿宋_GB2312" w:hAnsi="仿宋_GB2312" w:eastAsia="仿宋_GB2312"/>
                <w:b w:val="0"/>
                <w:i w:val="0"/>
                <w:color w:val="000000"/>
                <w:sz w:val="28"/>
              </w:rPr>
              <w:t>（盖章）</w:t>
            </w:r>
          </w:p>
          <w:tbl>
            <w:tblPr>
              <w:tblStyle w:val="4"/>
              <w:tblW w:w="8177" w:type="dxa"/>
              <w:tblInd w:w="3804" w:type="dxa"/>
              <w:tblLayout w:type="fixed"/>
              <w:tblCellMar>
                <w:top w:w="0" w:type="dxa"/>
                <w:left w:w="108" w:type="dxa"/>
                <w:bottom w:w="0" w:type="dxa"/>
                <w:right w:w="108" w:type="dxa"/>
              </w:tblCellMar>
            </w:tblPr>
            <w:tblGrid>
              <w:gridCol w:w="2400"/>
              <w:gridCol w:w="2460"/>
              <w:gridCol w:w="3317"/>
            </w:tblGrid>
            <w:tr>
              <w:tblPrEx>
                <w:tblCellMar>
                  <w:top w:w="0" w:type="dxa"/>
                  <w:left w:w="108" w:type="dxa"/>
                  <w:bottom w:w="0" w:type="dxa"/>
                  <w:right w:w="108" w:type="dxa"/>
                </w:tblCellMar>
              </w:tblPrEx>
              <w:trPr>
                <w:trHeight w:val="390" w:hRule="exact"/>
              </w:trPr>
              <w:tc>
                <w:tcPr>
                  <w:tcW w:w="2400" w:type="dxa"/>
                  <w:tcMar>
                    <w:left w:w="0" w:type="dxa"/>
                    <w:right w:w="0" w:type="dxa"/>
                  </w:tcMar>
                </w:tcPr>
                <w:p>
                  <w:pPr>
                    <w:widowControl/>
                    <w:autoSpaceDE w:val="0"/>
                    <w:autoSpaceDN w:val="0"/>
                    <w:spacing w:before="100" w:after="0" w:line="282" w:lineRule="exact"/>
                    <w:ind w:left="210" w:right="210" w:firstLine="0"/>
                    <w:jc w:val="right"/>
                  </w:pPr>
                  <w:r>
                    <w:rPr>
                      <w:rFonts w:ascii="仿宋_GB2312" w:hAnsi="仿宋_GB2312" w:eastAsia="仿宋_GB2312"/>
                      <w:b w:val="0"/>
                      <w:i w:val="0"/>
                      <w:color w:val="000000"/>
                      <w:sz w:val="28"/>
                    </w:rPr>
                    <w:t>年</w:t>
                  </w:r>
                </w:p>
              </w:tc>
              <w:tc>
                <w:tcPr>
                  <w:tcW w:w="2460" w:type="dxa"/>
                  <w:tcMar>
                    <w:left w:w="0" w:type="dxa"/>
                    <w:right w:w="0" w:type="dxa"/>
                  </w:tcMar>
                </w:tcPr>
                <w:p>
                  <w:pPr>
                    <w:widowControl/>
                    <w:autoSpaceDE w:val="0"/>
                    <w:autoSpaceDN w:val="0"/>
                    <w:spacing w:before="100" w:after="0" w:line="282" w:lineRule="exact"/>
                    <w:ind w:left="0" w:right="0" w:firstLine="0"/>
                    <w:jc w:val="center"/>
                  </w:pPr>
                  <w:r>
                    <w:rPr>
                      <w:rFonts w:ascii="仿宋_GB2312" w:hAnsi="仿宋_GB2312" w:eastAsia="仿宋_GB2312"/>
                      <w:b w:val="0"/>
                      <w:i w:val="0"/>
                      <w:color w:val="000000"/>
                      <w:sz w:val="28"/>
                    </w:rPr>
                    <w:t>月</w:t>
                  </w:r>
                </w:p>
              </w:tc>
              <w:tc>
                <w:tcPr>
                  <w:tcW w:w="3317" w:type="dxa"/>
                  <w:tcMar>
                    <w:left w:w="0" w:type="dxa"/>
                    <w:right w:w="0" w:type="dxa"/>
                  </w:tcMar>
                </w:tcPr>
                <w:p>
                  <w:pPr>
                    <w:widowControl/>
                    <w:autoSpaceDE w:val="0"/>
                    <w:autoSpaceDN w:val="0"/>
                    <w:spacing w:before="100" w:after="0" w:line="282" w:lineRule="exact"/>
                    <w:ind w:left="210" w:right="210" w:firstLine="0"/>
                    <w:jc w:val="left"/>
                  </w:pPr>
                  <w:r>
                    <w:rPr>
                      <w:rFonts w:ascii="仿宋_GB2312" w:hAnsi="仿宋_GB2312" w:eastAsia="仿宋_GB2312"/>
                      <w:b w:val="0"/>
                      <w:i w:val="0"/>
                      <w:color w:val="000000"/>
                      <w:sz w:val="28"/>
                    </w:rPr>
                    <w:t>日</w:t>
                  </w:r>
                </w:p>
              </w:tc>
            </w:tr>
          </w:tbl>
          <w:p/>
          <w:p>
            <w:pPr>
              <w:widowControl/>
              <w:autoSpaceDE w:val="0"/>
              <w:autoSpaceDN w:val="0"/>
              <w:spacing w:before="0" w:after="0" w:line="14" w:lineRule="exact"/>
              <w:ind w:left="0" w:right="0"/>
            </w:pPr>
          </w:p>
        </w:tc>
      </w:tr>
      <w:tr>
        <w:tblPrEx>
          <w:tblCellMar>
            <w:top w:w="0" w:type="dxa"/>
            <w:left w:w="108" w:type="dxa"/>
            <w:bottom w:w="0" w:type="dxa"/>
            <w:right w:w="108" w:type="dxa"/>
          </w:tblCellMar>
        </w:tblPrEx>
        <w:trPr>
          <w:trHeight w:val="2040" w:hRule="exact"/>
        </w:trPr>
        <w:tc>
          <w:tcPr>
            <w:tcW w:w="9098" w:type="dxa"/>
            <w:gridSpan w:val="6"/>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78" w:after="0" w:line="280" w:lineRule="exact"/>
              <w:ind w:left="104" w:right="104" w:firstLine="0"/>
              <w:jc w:val="left"/>
            </w:pPr>
            <w:r>
              <w:rPr>
                <w:rFonts w:ascii="宋体" w:hAnsi="宋体" w:eastAsia="宋体"/>
                <w:b w:val="0"/>
                <w:i w:val="0"/>
                <w:color w:val="000000"/>
                <w:sz w:val="28"/>
              </w:rPr>
              <w:t>区市级民政部门意见：</w:t>
            </w:r>
          </w:p>
          <w:p>
            <w:pPr>
              <w:widowControl/>
              <w:autoSpaceDE w:val="0"/>
              <w:autoSpaceDN w:val="0"/>
              <w:spacing w:before="728" w:after="114" w:line="280" w:lineRule="exact"/>
              <w:ind w:left="1668" w:right="1668" w:firstLine="0"/>
              <w:jc w:val="right"/>
            </w:pPr>
            <w:r>
              <w:rPr>
                <w:rFonts w:ascii="仿宋_GB2312" w:hAnsi="仿宋_GB2312" w:eastAsia="仿宋_GB2312"/>
                <w:b w:val="0"/>
                <w:i w:val="0"/>
                <w:color w:val="000000"/>
                <w:sz w:val="28"/>
              </w:rPr>
              <w:t>（盖章）</w:t>
            </w:r>
          </w:p>
          <w:tbl>
            <w:tblPr>
              <w:tblStyle w:val="4"/>
              <w:tblW w:w="8177" w:type="dxa"/>
              <w:tblInd w:w="3804" w:type="dxa"/>
              <w:tblLayout w:type="fixed"/>
              <w:tblCellMar>
                <w:top w:w="0" w:type="dxa"/>
                <w:left w:w="108" w:type="dxa"/>
                <w:bottom w:w="0" w:type="dxa"/>
                <w:right w:w="108" w:type="dxa"/>
              </w:tblCellMar>
            </w:tblPr>
            <w:tblGrid>
              <w:gridCol w:w="2400"/>
              <w:gridCol w:w="2460"/>
              <w:gridCol w:w="3317"/>
            </w:tblGrid>
            <w:tr>
              <w:tblPrEx>
                <w:tblCellMar>
                  <w:top w:w="0" w:type="dxa"/>
                  <w:left w:w="108" w:type="dxa"/>
                  <w:bottom w:w="0" w:type="dxa"/>
                  <w:right w:w="108" w:type="dxa"/>
                </w:tblCellMar>
              </w:tblPrEx>
              <w:trPr>
                <w:trHeight w:val="390" w:hRule="exact"/>
              </w:trPr>
              <w:tc>
                <w:tcPr>
                  <w:tcW w:w="2400" w:type="dxa"/>
                  <w:tcMar>
                    <w:left w:w="0" w:type="dxa"/>
                    <w:right w:w="0" w:type="dxa"/>
                  </w:tcMar>
                </w:tcPr>
                <w:p>
                  <w:pPr>
                    <w:widowControl/>
                    <w:autoSpaceDE w:val="0"/>
                    <w:autoSpaceDN w:val="0"/>
                    <w:spacing w:before="100" w:after="0" w:line="282" w:lineRule="exact"/>
                    <w:ind w:left="210" w:right="210" w:firstLine="0"/>
                    <w:jc w:val="right"/>
                  </w:pPr>
                  <w:r>
                    <w:rPr>
                      <w:rFonts w:ascii="仿宋_GB2312" w:hAnsi="仿宋_GB2312" w:eastAsia="仿宋_GB2312"/>
                      <w:b w:val="0"/>
                      <w:i w:val="0"/>
                      <w:color w:val="000000"/>
                      <w:sz w:val="28"/>
                    </w:rPr>
                    <w:t>年</w:t>
                  </w:r>
                </w:p>
              </w:tc>
              <w:tc>
                <w:tcPr>
                  <w:tcW w:w="2460" w:type="dxa"/>
                  <w:tcMar>
                    <w:left w:w="0" w:type="dxa"/>
                    <w:right w:w="0" w:type="dxa"/>
                  </w:tcMar>
                </w:tcPr>
                <w:p>
                  <w:pPr>
                    <w:widowControl/>
                    <w:autoSpaceDE w:val="0"/>
                    <w:autoSpaceDN w:val="0"/>
                    <w:spacing w:before="100" w:after="0" w:line="282" w:lineRule="exact"/>
                    <w:ind w:left="0" w:right="0" w:firstLine="0"/>
                    <w:jc w:val="center"/>
                  </w:pPr>
                  <w:r>
                    <w:rPr>
                      <w:rFonts w:ascii="仿宋_GB2312" w:hAnsi="仿宋_GB2312" w:eastAsia="仿宋_GB2312"/>
                      <w:b w:val="0"/>
                      <w:i w:val="0"/>
                      <w:color w:val="000000"/>
                      <w:sz w:val="28"/>
                    </w:rPr>
                    <w:t>月</w:t>
                  </w:r>
                </w:p>
              </w:tc>
              <w:tc>
                <w:tcPr>
                  <w:tcW w:w="3317" w:type="dxa"/>
                  <w:tcMar>
                    <w:left w:w="0" w:type="dxa"/>
                    <w:right w:w="0" w:type="dxa"/>
                  </w:tcMar>
                </w:tcPr>
                <w:p>
                  <w:pPr>
                    <w:widowControl/>
                    <w:autoSpaceDE w:val="0"/>
                    <w:autoSpaceDN w:val="0"/>
                    <w:spacing w:before="100" w:after="0" w:line="282" w:lineRule="exact"/>
                    <w:ind w:left="210" w:right="210" w:firstLine="0"/>
                    <w:jc w:val="left"/>
                  </w:pPr>
                  <w:r>
                    <w:rPr>
                      <w:rFonts w:ascii="仿宋_GB2312" w:hAnsi="仿宋_GB2312" w:eastAsia="仿宋_GB2312"/>
                      <w:b w:val="0"/>
                      <w:i w:val="0"/>
                      <w:color w:val="000000"/>
                      <w:sz w:val="28"/>
                    </w:rPr>
                    <w:t>日</w:t>
                  </w:r>
                </w:p>
              </w:tc>
            </w:tr>
          </w:tbl>
          <w:p/>
          <w:p>
            <w:pPr>
              <w:widowControl/>
              <w:autoSpaceDE w:val="0"/>
              <w:autoSpaceDN w:val="0"/>
              <w:spacing w:before="0" w:after="0" w:line="14" w:lineRule="exact"/>
              <w:ind w:left="0" w:right="0"/>
            </w:pPr>
          </w:p>
        </w:tc>
      </w:tr>
    </w:tbl>
    <w:p>
      <w:pPr>
        <w:widowControl/>
        <w:autoSpaceDE w:val="0"/>
        <w:autoSpaceDN w:val="0"/>
        <w:spacing w:before="954" w:after="0" w:line="320" w:lineRule="exact"/>
        <w:ind w:left="118" w:right="118" w:firstLine="0"/>
        <w:jc w:val="left"/>
      </w:pPr>
      <w:r>
        <w:rPr>
          <w:rFonts w:ascii="黑体" w:hAnsi="黑体" w:eastAsia="黑体"/>
          <w:b w:val="0"/>
          <w:i w:val="0"/>
          <w:color w:val="000000"/>
          <w:sz w:val="32"/>
        </w:rPr>
        <w:t>附件 3</w:t>
      </w:r>
    </w:p>
    <w:p>
      <w:pPr>
        <w:widowControl/>
        <w:autoSpaceDE w:val="0"/>
        <w:autoSpaceDN w:val="0"/>
        <w:spacing w:before="154" w:after="0" w:line="526" w:lineRule="exact"/>
        <w:ind w:left="0" w:right="0" w:firstLine="0"/>
        <w:jc w:val="center"/>
        <w:rPr>
          <w:rFonts w:ascii="FZXBSJW" w:hAnsi="FZXBSJW" w:eastAsia="FZXBSJW"/>
          <w:b w:val="0"/>
          <w:i w:val="0"/>
          <w:color w:val="000000"/>
          <w:sz w:val="44"/>
        </w:rPr>
      </w:pPr>
      <w:r>
        <w:rPr>
          <w:rFonts w:ascii="FZXBSJW" w:hAnsi="FZXBSJW" w:eastAsia="FZXBSJW"/>
          <w:b w:val="0"/>
          <w:i w:val="0"/>
          <w:color w:val="000000"/>
          <w:sz w:val="44"/>
        </w:rPr>
        <w:t>就业服务质量县级标杆机构</w:t>
      </w:r>
    </w:p>
    <w:p>
      <w:pPr>
        <w:widowControl/>
        <w:autoSpaceDE w:val="0"/>
        <w:autoSpaceDN w:val="0"/>
        <w:spacing w:before="154" w:after="0" w:line="526" w:lineRule="exact"/>
        <w:ind w:left="0" w:right="0" w:firstLine="0"/>
        <w:jc w:val="center"/>
      </w:pPr>
      <w:r>
        <w:rPr>
          <w:rFonts w:ascii="FZXBSJW" w:hAnsi="FZXBSJW" w:eastAsia="FZXBSJW"/>
          <w:b w:val="0"/>
          <w:i w:val="0"/>
          <w:color w:val="000000"/>
          <w:sz w:val="44"/>
        </w:rPr>
        <w:t>评定备案表</w:t>
      </w:r>
    </w:p>
    <w:tbl>
      <w:tblPr>
        <w:tblStyle w:val="4"/>
        <w:tblpPr w:leftFromText="180" w:rightFromText="180" w:vertAnchor="text" w:horzAnchor="page" w:tblpX="1342" w:tblpY="622"/>
        <w:tblOverlap w:val="never"/>
        <w:tblW w:w="9105" w:type="dxa"/>
        <w:tblInd w:w="0" w:type="dxa"/>
        <w:tblLayout w:type="fixed"/>
        <w:tblCellMar>
          <w:top w:w="0" w:type="dxa"/>
          <w:left w:w="108" w:type="dxa"/>
          <w:bottom w:w="0" w:type="dxa"/>
          <w:right w:w="108" w:type="dxa"/>
        </w:tblCellMar>
      </w:tblPr>
      <w:tblGrid>
        <w:gridCol w:w="1800"/>
        <w:gridCol w:w="7305"/>
      </w:tblGrid>
      <w:tr>
        <w:tblPrEx>
          <w:tblCellMar>
            <w:top w:w="0" w:type="dxa"/>
            <w:left w:w="108" w:type="dxa"/>
            <w:bottom w:w="0" w:type="dxa"/>
            <w:right w:w="108" w:type="dxa"/>
          </w:tblCellMar>
        </w:tblPrEx>
        <w:trPr>
          <w:trHeight w:val="5202" w:hRule="exact"/>
        </w:trPr>
        <w:tc>
          <w:tcPr>
            <w:tcW w:w="1800"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038" w:after="0" w:line="280" w:lineRule="exact"/>
              <w:ind w:left="0" w:right="0" w:firstLine="0"/>
              <w:jc w:val="center"/>
            </w:pPr>
            <w:r>
              <w:rPr>
                <w:rFonts w:ascii="宋体" w:hAnsi="宋体" w:eastAsia="宋体"/>
                <w:b w:val="0"/>
                <w:i w:val="0"/>
                <w:color w:val="000000"/>
                <w:sz w:val="28"/>
              </w:rPr>
              <w:t>县级</w:t>
            </w:r>
          </w:p>
          <w:p>
            <w:pPr>
              <w:widowControl/>
              <w:autoSpaceDE w:val="0"/>
              <w:autoSpaceDN w:val="0"/>
              <w:spacing w:before="320" w:after="0" w:line="280" w:lineRule="exact"/>
              <w:ind w:left="0" w:right="0" w:firstLine="0"/>
              <w:jc w:val="center"/>
            </w:pPr>
            <w:r>
              <w:rPr>
                <w:rFonts w:ascii="宋体" w:hAnsi="宋体" w:eastAsia="宋体"/>
                <w:b w:val="0"/>
                <w:i w:val="0"/>
                <w:color w:val="000000"/>
                <w:sz w:val="28"/>
              </w:rPr>
              <w:t>标杆</w:t>
            </w:r>
          </w:p>
          <w:p>
            <w:pPr>
              <w:widowControl/>
              <w:autoSpaceDE w:val="0"/>
              <w:autoSpaceDN w:val="0"/>
              <w:spacing w:before="320" w:after="0" w:line="280" w:lineRule="exact"/>
              <w:ind w:left="0" w:right="0" w:firstLine="0"/>
              <w:jc w:val="center"/>
            </w:pPr>
            <w:r>
              <w:rPr>
                <w:rFonts w:ascii="宋体" w:hAnsi="宋体" w:eastAsia="宋体"/>
                <w:b w:val="0"/>
                <w:i w:val="0"/>
                <w:color w:val="000000"/>
                <w:sz w:val="28"/>
              </w:rPr>
              <w:t>机构</w:t>
            </w:r>
          </w:p>
          <w:p>
            <w:pPr>
              <w:widowControl/>
              <w:autoSpaceDE w:val="0"/>
              <w:autoSpaceDN w:val="0"/>
              <w:spacing w:before="320" w:after="0" w:line="280" w:lineRule="exact"/>
              <w:ind w:left="0" w:right="0" w:firstLine="0"/>
              <w:jc w:val="center"/>
            </w:pPr>
            <w:r>
              <w:rPr>
                <w:rFonts w:ascii="宋体" w:hAnsi="宋体" w:eastAsia="宋体"/>
                <w:b w:val="0"/>
                <w:i w:val="0"/>
                <w:color w:val="000000"/>
                <w:sz w:val="28"/>
              </w:rPr>
              <w:t>评定</w:t>
            </w:r>
          </w:p>
          <w:p>
            <w:pPr>
              <w:widowControl/>
              <w:autoSpaceDE w:val="0"/>
              <w:autoSpaceDN w:val="0"/>
              <w:spacing w:before="320" w:after="0" w:line="280" w:lineRule="exact"/>
              <w:ind w:left="0" w:right="0" w:firstLine="0"/>
              <w:jc w:val="center"/>
            </w:pPr>
            <w:r>
              <w:rPr>
                <w:rFonts w:ascii="宋体" w:hAnsi="宋体" w:eastAsia="宋体"/>
                <w:b w:val="0"/>
                <w:i w:val="0"/>
                <w:color w:val="000000"/>
                <w:sz w:val="28"/>
              </w:rPr>
              <w:t>工作</w:t>
            </w:r>
          </w:p>
          <w:p>
            <w:pPr>
              <w:widowControl/>
              <w:autoSpaceDE w:val="0"/>
              <w:autoSpaceDN w:val="0"/>
              <w:spacing w:before="320" w:after="0" w:line="280" w:lineRule="exact"/>
              <w:ind w:left="0" w:right="0" w:firstLine="0"/>
              <w:jc w:val="center"/>
            </w:pPr>
            <w:r>
              <w:rPr>
                <w:rFonts w:ascii="宋体" w:hAnsi="宋体" w:eastAsia="宋体"/>
                <w:b w:val="0"/>
                <w:i w:val="0"/>
                <w:color w:val="000000"/>
                <w:sz w:val="28"/>
              </w:rPr>
              <w:t>情况</w:t>
            </w:r>
          </w:p>
        </w:tc>
        <w:tc>
          <w:tcPr>
            <w:tcW w:w="7305" w:type="dxa"/>
            <w:tcBorders>
              <w:top w:val="single" w:color="000000" w:sz="2" w:space="0"/>
              <w:left w:val="single" w:color="000000" w:sz="2" w:space="0"/>
              <w:bottom w:val="single" w:color="000000" w:sz="2" w:space="0"/>
              <w:right w:val="single" w:color="000000" w:sz="2" w:space="0"/>
            </w:tcBorders>
            <w:tcMar>
              <w:left w:w="0" w:type="dxa"/>
              <w:right w:w="0" w:type="dxa"/>
            </w:tcMar>
          </w:tcPr>
          <w:p>
            <w:pPr>
              <w:keepNext w:val="0"/>
              <w:keepLines w:val="0"/>
              <w:pageBreakBefore w:val="0"/>
              <w:widowControl/>
              <w:kinsoku/>
              <w:wordWrap/>
              <w:overflowPunct/>
              <w:topLinePunct w:val="0"/>
              <w:autoSpaceDE/>
              <w:autoSpaceDN/>
              <w:bidi w:val="0"/>
              <w:adjustRightInd/>
              <w:snapToGrid w:val="0"/>
              <w:spacing w:after="0" w:line="340" w:lineRule="exact"/>
              <w:ind w:firstLine="560" w:firstLineChars="200"/>
              <w:jc w:val="both"/>
              <w:textAlignment w:val="auto"/>
              <w:rPr>
                <w:rFonts w:hint="eastAsia" w:ascii="Times New Roman" w:hAnsi="Times New Roman" w:eastAsia="仿宋_GB2312"/>
                <w:sz w:val="28"/>
                <w:szCs w:val="28"/>
                <w:shd w:val="clear" w:color="auto" w:fill="FFFFFF"/>
                <w:lang w:eastAsia="zh-CN"/>
              </w:rPr>
            </w:pPr>
          </w:p>
          <w:p>
            <w:pPr>
              <w:keepNext w:val="0"/>
              <w:keepLines w:val="0"/>
              <w:pageBreakBefore w:val="0"/>
              <w:widowControl/>
              <w:kinsoku/>
              <w:wordWrap/>
              <w:overflowPunct/>
              <w:topLinePunct w:val="0"/>
              <w:autoSpaceDE/>
              <w:autoSpaceDN/>
              <w:bidi w:val="0"/>
              <w:adjustRightInd/>
              <w:snapToGrid w:val="0"/>
              <w:spacing w:after="0" w:line="340" w:lineRule="exact"/>
              <w:ind w:firstLine="560" w:firstLineChars="200"/>
              <w:jc w:val="both"/>
              <w:textAlignment w:val="auto"/>
              <w:rPr>
                <w:rFonts w:hint="eastAsia" w:ascii="Times New Roman" w:hAnsi="Times New Roman" w:eastAsia="仿宋_GB2312"/>
                <w:sz w:val="28"/>
                <w:szCs w:val="28"/>
                <w:shd w:val="clear" w:color="auto" w:fill="FFFFFF"/>
                <w:lang w:eastAsia="zh-CN"/>
              </w:rPr>
            </w:pPr>
          </w:p>
          <w:p>
            <w:pPr>
              <w:keepNext w:val="0"/>
              <w:keepLines w:val="0"/>
              <w:pageBreakBefore w:val="0"/>
              <w:widowControl/>
              <w:kinsoku/>
              <w:wordWrap/>
              <w:overflowPunct/>
              <w:topLinePunct w:val="0"/>
              <w:autoSpaceDE/>
              <w:autoSpaceDN/>
              <w:bidi w:val="0"/>
              <w:adjustRightInd/>
              <w:snapToGrid w:val="0"/>
              <w:spacing w:after="0" w:line="340" w:lineRule="exact"/>
              <w:ind w:firstLine="560" w:firstLineChars="200"/>
              <w:jc w:val="both"/>
              <w:textAlignment w:val="auto"/>
              <w:rPr>
                <w:rFonts w:hint="eastAsia" w:ascii="Times New Roman" w:hAnsi="Times New Roman" w:eastAsia="仿宋_GB2312"/>
                <w:sz w:val="28"/>
                <w:szCs w:val="28"/>
                <w:shd w:val="clear" w:color="auto" w:fill="FFFFFF"/>
                <w:lang w:eastAsia="zh-CN"/>
              </w:rPr>
            </w:pPr>
          </w:p>
          <w:p>
            <w:pPr>
              <w:keepNext w:val="0"/>
              <w:keepLines w:val="0"/>
              <w:pageBreakBefore w:val="0"/>
              <w:widowControl/>
              <w:kinsoku/>
              <w:wordWrap/>
              <w:overflowPunct/>
              <w:topLinePunct w:val="0"/>
              <w:autoSpaceDE/>
              <w:autoSpaceDN/>
              <w:bidi w:val="0"/>
              <w:adjustRightInd/>
              <w:snapToGrid w:val="0"/>
              <w:spacing w:after="0" w:line="340" w:lineRule="exact"/>
              <w:ind w:firstLine="640" w:firstLineChars="200"/>
              <w:jc w:val="both"/>
              <w:textAlignment w:val="auto"/>
              <w:rPr>
                <w:rFonts w:hint="eastAsia" w:ascii="Times New Roman" w:hAnsi="Times New Roman" w:eastAsia="仿宋_GB2312"/>
                <w:sz w:val="24"/>
                <w:szCs w:val="24"/>
                <w:shd w:val="clear" w:color="auto" w:fill="FFFFFF"/>
                <w:lang w:eastAsia="zh-CN"/>
              </w:rPr>
            </w:pPr>
            <w:r>
              <w:rPr>
                <w:rFonts w:hint="eastAsia" w:ascii="Times New Roman" w:hAnsi="Times New Roman" w:eastAsia="仿宋_GB2312"/>
                <w:sz w:val="32"/>
                <w:szCs w:val="32"/>
                <w:shd w:val="clear" w:color="auto" w:fill="FFFFFF"/>
                <w:lang w:eastAsia="zh-CN"/>
              </w:rPr>
              <w:t>根据评定要求，市人社、</w:t>
            </w:r>
            <w:r>
              <w:rPr>
                <w:rFonts w:ascii="Times New Roman" w:hAnsi="Times New Roman" w:eastAsia="仿宋_GB2312"/>
                <w:sz w:val="32"/>
                <w:szCs w:val="32"/>
                <w:shd w:val="clear" w:color="auto" w:fill="FFFFFF"/>
              </w:rPr>
              <w:t>发改</w:t>
            </w:r>
            <w:r>
              <w:rPr>
                <w:rFonts w:hint="eastAsia" w:ascii="Times New Roman" w:hAnsi="Times New Roman" w:eastAsia="仿宋_GB2312"/>
                <w:sz w:val="32"/>
                <w:szCs w:val="32"/>
                <w:shd w:val="clear" w:color="auto" w:fill="FFFFFF"/>
                <w:lang w:eastAsia="zh-CN"/>
              </w:rPr>
              <w:t>和</w:t>
            </w:r>
            <w:r>
              <w:rPr>
                <w:rFonts w:ascii="Times New Roman" w:hAnsi="Times New Roman" w:eastAsia="仿宋_GB2312"/>
                <w:sz w:val="32"/>
                <w:szCs w:val="32"/>
                <w:shd w:val="clear" w:color="auto" w:fill="FFFFFF"/>
              </w:rPr>
              <w:t>民政</w:t>
            </w:r>
            <w:r>
              <w:rPr>
                <w:rFonts w:hint="eastAsia" w:ascii="Times New Roman" w:hAnsi="Times New Roman" w:eastAsia="仿宋_GB2312"/>
                <w:sz w:val="32"/>
                <w:szCs w:val="32"/>
                <w:shd w:val="clear" w:color="auto" w:fill="FFFFFF"/>
                <w:lang w:eastAsia="zh-CN"/>
              </w:rPr>
              <w:t>三部门联合，对申报机构</w:t>
            </w:r>
            <w:r>
              <w:rPr>
                <w:rFonts w:ascii="Times New Roman" w:hAnsi="Times New Roman" w:eastAsia="仿宋_GB2312"/>
                <w:sz w:val="32"/>
                <w:szCs w:val="32"/>
                <w:shd w:val="clear" w:color="auto" w:fill="FFFFFF"/>
              </w:rPr>
              <w:t>采取书面评审</w:t>
            </w:r>
            <w:r>
              <w:rPr>
                <w:rFonts w:hint="eastAsia" w:ascii="Times New Roman" w:hAnsi="Times New Roman" w:eastAsia="仿宋_GB2312"/>
                <w:sz w:val="32"/>
                <w:szCs w:val="32"/>
                <w:shd w:val="clear" w:color="auto" w:fill="FFFFFF"/>
                <w:lang w:eastAsia="zh-CN"/>
              </w:rPr>
              <w:t>和</w:t>
            </w:r>
            <w:r>
              <w:rPr>
                <w:rFonts w:ascii="Times New Roman" w:hAnsi="Times New Roman" w:eastAsia="仿宋_GB2312"/>
                <w:sz w:val="32"/>
                <w:szCs w:val="32"/>
                <w:shd w:val="clear" w:color="auto" w:fill="FFFFFF"/>
              </w:rPr>
              <w:t>实地考察方式</w:t>
            </w:r>
            <w:r>
              <w:rPr>
                <w:rFonts w:hint="eastAsia" w:ascii="Times New Roman" w:hAnsi="Times New Roman" w:eastAsia="仿宋_GB2312"/>
                <w:sz w:val="32"/>
                <w:szCs w:val="32"/>
                <w:shd w:val="clear" w:color="auto" w:fill="FFFFFF"/>
                <w:lang w:eastAsia="zh-CN"/>
              </w:rPr>
              <w:t>进行</w:t>
            </w:r>
            <w:r>
              <w:rPr>
                <w:rFonts w:ascii="Times New Roman" w:hAnsi="Times New Roman" w:eastAsia="仿宋_GB2312"/>
                <w:sz w:val="32"/>
                <w:szCs w:val="32"/>
                <w:shd w:val="clear" w:color="auto" w:fill="FFFFFF"/>
              </w:rPr>
              <w:t>竞争性评审</w:t>
            </w:r>
            <w:r>
              <w:rPr>
                <w:rFonts w:hint="eastAsia" w:ascii="Times New Roman" w:hAnsi="Times New Roman" w:eastAsia="仿宋_GB2312"/>
                <w:sz w:val="32"/>
                <w:szCs w:val="32"/>
                <w:shd w:val="clear" w:color="auto" w:fill="FFFFFF"/>
                <w:lang w:eastAsia="zh-CN"/>
              </w:rPr>
              <w:t>，公示期满无异议。经过综合</w:t>
            </w:r>
            <w:r>
              <w:rPr>
                <w:rFonts w:ascii="Times New Roman" w:hAnsi="Times New Roman" w:eastAsia="仿宋_GB2312"/>
                <w:sz w:val="32"/>
                <w:szCs w:val="32"/>
                <w:shd w:val="clear" w:color="auto" w:fill="FFFFFF"/>
              </w:rPr>
              <w:t>评审</w:t>
            </w:r>
            <w:r>
              <w:rPr>
                <w:rFonts w:hint="eastAsia" w:ascii="Times New Roman" w:hAnsi="Times New Roman" w:eastAsia="仿宋_GB2312"/>
                <w:sz w:val="32"/>
                <w:szCs w:val="32"/>
                <w:shd w:val="clear" w:color="auto" w:fill="FFFFFF"/>
                <w:lang w:eastAsia="zh-CN"/>
              </w:rPr>
              <w:t>，确定</w:t>
            </w:r>
            <w:r>
              <w:rPr>
                <w:rFonts w:hint="eastAsia" w:ascii="Times New Roman" w:hAnsi="Times New Roman" w:eastAsia="仿宋_GB2312" w:cs="Times New Roman"/>
                <w:color w:val="auto"/>
                <w:sz w:val="32"/>
                <w:szCs w:val="32"/>
                <w:lang w:eastAsia="zh-CN"/>
              </w:rPr>
              <w:t>乳山鑫蜜客人力资源有限公司</w:t>
            </w:r>
            <w:r>
              <w:rPr>
                <w:rFonts w:hint="eastAsia" w:ascii="Times New Roman" w:hAnsi="Times New Roman" w:eastAsia="仿宋_GB2312"/>
                <w:sz w:val="32"/>
                <w:szCs w:val="32"/>
                <w:shd w:val="clear" w:color="auto" w:fill="FFFFFF"/>
                <w:lang w:eastAsia="zh-CN"/>
              </w:rPr>
              <w:t>符合评定为县</w:t>
            </w:r>
            <w:r>
              <w:rPr>
                <w:rFonts w:ascii="Times New Roman" w:hAnsi="Times New Roman" w:eastAsia="仿宋_GB2312"/>
                <w:sz w:val="32"/>
                <w:szCs w:val="32"/>
                <w:shd w:val="clear" w:color="auto" w:fill="FFFFFF"/>
              </w:rPr>
              <w:t>级标杆机构</w:t>
            </w:r>
            <w:r>
              <w:rPr>
                <w:rFonts w:hint="eastAsia" w:ascii="Times New Roman" w:hAnsi="Times New Roman" w:eastAsia="仿宋_GB2312"/>
                <w:sz w:val="32"/>
                <w:szCs w:val="32"/>
                <w:shd w:val="clear" w:color="auto" w:fill="FFFFFF"/>
                <w:lang w:eastAsia="zh-CN"/>
              </w:rPr>
              <w:t>的条件。</w:t>
            </w:r>
          </w:p>
          <w:p>
            <w:pPr>
              <w:widowControl/>
              <w:autoSpaceDE w:val="0"/>
              <w:autoSpaceDN w:val="0"/>
              <w:spacing w:before="2260" w:after="0" w:line="210" w:lineRule="exact"/>
              <w:ind w:left="0" w:right="0" w:firstLine="0"/>
              <w:jc w:val="center"/>
            </w:pPr>
          </w:p>
        </w:tc>
      </w:tr>
      <w:tr>
        <w:tblPrEx>
          <w:tblCellMar>
            <w:top w:w="0" w:type="dxa"/>
            <w:left w:w="108" w:type="dxa"/>
            <w:bottom w:w="0" w:type="dxa"/>
            <w:right w:w="108" w:type="dxa"/>
          </w:tblCellMar>
        </w:tblPrEx>
        <w:trPr>
          <w:trHeight w:val="1980" w:hRule="exact"/>
        </w:trPr>
        <w:tc>
          <w:tcPr>
            <w:tcW w:w="9105"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78" w:after="0" w:line="280" w:lineRule="exact"/>
              <w:ind w:left="104" w:right="104" w:firstLine="0"/>
              <w:jc w:val="left"/>
            </w:pPr>
            <w:r>
              <w:rPr>
                <w:rFonts w:ascii="宋体" w:hAnsi="宋体" w:eastAsia="宋体"/>
                <w:b w:val="0"/>
                <w:i w:val="0"/>
                <w:color w:val="000000"/>
                <w:sz w:val="28"/>
              </w:rPr>
              <w:t>区市级人力资源社会保障部门意见：</w:t>
            </w:r>
          </w:p>
          <w:p>
            <w:pPr>
              <w:widowControl/>
              <w:autoSpaceDE w:val="0"/>
              <w:autoSpaceDN w:val="0"/>
              <w:spacing w:before="686" w:after="100" w:line="282" w:lineRule="exact"/>
              <w:ind w:left="1808" w:right="1808" w:firstLine="0"/>
              <w:jc w:val="right"/>
            </w:pPr>
            <w:r>
              <w:rPr>
                <w:rFonts w:ascii="仿宋_GB2312" w:hAnsi="仿宋_GB2312" w:eastAsia="仿宋_GB2312"/>
                <w:b w:val="0"/>
                <w:i w:val="0"/>
                <w:color w:val="000000"/>
                <w:sz w:val="28"/>
              </w:rPr>
              <w:t>（盖章）</w:t>
            </w:r>
          </w:p>
          <w:tbl>
            <w:tblPr>
              <w:tblStyle w:val="4"/>
              <w:tblW w:w="8177" w:type="dxa"/>
              <w:tblInd w:w="3804" w:type="dxa"/>
              <w:tblLayout w:type="fixed"/>
              <w:tblCellMar>
                <w:top w:w="0" w:type="dxa"/>
                <w:left w:w="108" w:type="dxa"/>
                <w:bottom w:w="0" w:type="dxa"/>
                <w:right w:w="108" w:type="dxa"/>
              </w:tblCellMar>
            </w:tblPr>
            <w:tblGrid>
              <w:gridCol w:w="2400"/>
              <w:gridCol w:w="2460"/>
              <w:gridCol w:w="3317"/>
            </w:tblGrid>
            <w:tr>
              <w:tblPrEx>
                <w:tblCellMar>
                  <w:top w:w="0" w:type="dxa"/>
                  <w:left w:w="108" w:type="dxa"/>
                  <w:bottom w:w="0" w:type="dxa"/>
                  <w:right w:w="108" w:type="dxa"/>
                </w:tblCellMar>
              </w:tblPrEx>
              <w:trPr>
                <w:trHeight w:val="390" w:hRule="exact"/>
              </w:trPr>
              <w:tc>
                <w:tcPr>
                  <w:tcW w:w="2400" w:type="dxa"/>
                  <w:tcMar>
                    <w:left w:w="0" w:type="dxa"/>
                    <w:right w:w="0" w:type="dxa"/>
                  </w:tcMar>
                </w:tcPr>
                <w:p>
                  <w:pPr>
                    <w:widowControl/>
                    <w:autoSpaceDE w:val="0"/>
                    <w:autoSpaceDN w:val="0"/>
                    <w:spacing w:before="100" w:after="0" w:line="282" w:lineRule="exact"/>
                    <w:ind w:left="210" w:right="210" w:firstLine="0"/>
                    <w:jc w:val="right"/>
                  </w:pPr>
                  <w:r>
                    <w:rPr>
                      <w:rFonts w:ascii="仿宋_GB2312" w:hAnsi="仿宋_GB2312" w:eastAsia="仿宋_GB2312"/>
                      <w:b w:val="0"/>
                      <w:i w:val="0"/>
                      <w:color w:val="000000"/>
                      <w:sz w:val="28"/>
                    </w:rPr>
                    <w:t>年</w:t>
                  </w:r>
                </w:p>
              </w:tc>
              <w:tc>
                <w:tcPr>
                  <w:tcW w:w="2460" w:type="dxa"/>
                  <w:tcMar>
                    <w:left w:w="0" w:type="dxa"/>
                    <w:right w:w="0" w:type="dxa"/>
                  </w:tcMar>
                </w:tcPr>
                <w:p>
                  <w:pPr>
                    <w:widowControl/>
                    <w:autoSpaceDE w:val="0"/>
                    <w:autoSpaceDN w:val="0"/>
                    <w:spacing w:before="100" w:after="0" w:line="282" w:lineRule="exact"/>
                    <w:ind w:left="0" w:right="0" w:firstLine="0"/>
                    <w:jc w:val="center"/>
                  </w:pPr>
                  <w:r>
                    <w:rPr>
                      <w:rFonts w:ascii="仿宋_GB2312" w:hAnsi="仿宋_GB2312" w:eastAsia="仿宋_GB2312"/>
                      <w:b w:val="0"/>
                      <w:i w:val="0"/>
                      <w:color w:val="000000"/>
                      <w:sz w:val="28"/>
                    </w:rPr>
                    <w:t>月</w:t>
                  </w:r>
                </w:p>
              </w:tc>
              <w:tc>
                <w:tcPr>
                  <w:tcW w:w="3317" w:type="dxa"/>
                  <w:tcMar>
                    <w:left w:w="0" w:type="dxa"/>
                    <w:right w:w="0" w:type="dxa"/>
                  </w:tcMar>
                </w:tcPr>
                <w:p>
                  <w:pPr>
                    <w:widowControl/>
                    <w:autoSpaceDE w:val="0"/>
                    <w:autoSpaceDN w:val="0"/>
                    <w:spacing w:before="100" w:after="0" w:line="282" w:lineRule="exact"/>
                    <w:ind w:left="210" w:right="210" w:firstLine="0"/>
                    <w:jc w:val="left"/>
                  </w:pPr>
                  <w:r>
                    <w:rPr>
                      <w:rFonts w:ascii="仿宋_GB2312" w:hAnsi="仿宋_GB2312" w:eastAsia="仿宋_GB2312"/>
                      <w:b w:val="0"/>
                      <w:i w:val="0"/>
                      <w:color w:val="000000"/>
                      <w:sz w:val="28"/>
                    </w:rPr>
                    <w:t>日</w:t>
                  </w:r>
                </w:p>
              </w:tc>
            </w:tr>
          </w:tbl>
          <w:p/>
          <w:p>
            <w:pPr>
              <w:widowControl/>
              <w:autoSpaceDE w:val="0"/>
              <w:autoSpaceDN w:val="0"/>
              <w:spacing w:before="0" w:after="0" w:line="14" w:lineRule="exact"/>
              <w:ind w:left="0" w:right="0"/>
            </w:pPr>
          </w:p>
        </w:tc>
      </w:tr>
      <w:tr>
        <w:tblPrEx>
          <w:tblCellMar>
            <w:top w:w="0" w:type="dxa"/>
            <w:left w:w="108" w:type="dxa"/>
            <w:bottom w:w="0" w:type="dxa"/>
            <w:right w:w="108" w:type="dxa"/>
          </w:tblCellMar>
        </w:tblPrEx>
        <w:trPr>
          <w:trHeight w:val="1965" w:hRule="exact"/>
        </w:trPr>
        <w:tc>
          <w:tcPr>
            <w:tcW w:w="9105"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78" w:after="0" w:line="280" w:lineRule="exact"/>
              <w:ind w:left="104" w:right="104" w:firstLine="0"/>
              <w:jc w:val="left"/>
            </w:pPr>
            <w:r>
              <w:rPr>
                <w:rFonts w:ascii="宋体" w:hAnsi="宋体" w:eastAsia="宋体"/>
                <w:b w:val="0"/>
                <w:i w:val="0"/>
                <w:color w:val="000000"/>
                <w:sz w:val="28"/>
              </w:rPr>
              <w:t>区市级发改部门意见：</w:t>
            </w:r>
          </w:p>
          <w:p>
            <w:pPr>
              <w:widowControl/>
              <w:autoSpaceDE w:val="0"/>
              <w:autoSpaceDN w:val="0"/>
              <w:spacing w:before="686" w:after="100" w:line="282" w:lineRule="exact"/>
              <w:ind w:left="1668" w:right="1668" w:firstLine="0"/>
              <w:jc w:val="right"/>
            </w:pPr>
            <w:r>
              <w:rPr>
                <w:rFonts w:ascii="仿宋_GB2312" w:hAnsi="仿宋_GB2312" w:eastAsia="仿宋_GB2312"/>
                <w:b w:val="0"/>
                <w:i w:val="0"/>
                <w:color w:val="000000"/>
                <w:sz w:val="28"/>
              </w:rPr>
              <w:t>（盖章）</w:t>
            </w:r>
          </w:p>
          <w:tbl>
            <w:tblPr>
              <w:tblStyle w:val="4"/>
              <w:tblW w:w="8177" w:type="dxa"/>
              <w:tblInd w:w="3804" w:type="dxa"/>
              <w:tblLayout w:type="fixed"/>
              <w:tblCellMar>
                <w:top w:w="0" w:type="dxa"/>
                <w:left w:w="108" w:type="dxa"/>
                <w:bottom w:w="0" w:type="dxa"/>
                <w:right w:w="108" w:type="dxa"/>
              </w:tblCellMar>
            </w:tblPr>
            <w:tblGrid>
              <w:gridCol w:w="2400"/>
              <w:gridCol w:w="2460"/>
              <w:gridCol w:w="3317"/>
            </w:tblGrid>
            <w:tr>
              <w:tblPrEx>
                <w:tblCellMar>
                  <w:top w:w="0" w:type="dxa"/>
                  <w:left w:w="108" w:type="dxa"/>
                  <w:bottom w:w="0" w:type="dxa"/>
                  <w:right w:w="108" w:type="dxa"/>
                </w:tblCellMar>
              </w:tblPrEx>
              <w:trPr>
                <w:trHeight w:val="390" w:hRule="exact"/>
              </w:trPr>
              <w:tc>
                <w:tcPr>
                  <w:tcW w:w="2400" w:type="dxa"/>
                  <w:tcMar>
                    <w:left w:w="0" w:type="dxa"/>
                    <w:right w:w="0" w:type="dxa"/>
                  </w:tcMar>
                </w:tcPr>
                <w:p>
                  <w:pPr>
                    <w:widowControl/>
                    <w:autoSpaceDE w:val="0"/>
                    <w:autoSpaceDN w:val="0"/>
                    <w:spacing w:before="100" w:after="0" w:line="282" w:lineRule="exact"/>
                    <w:ind w:left="210" w:right="210" w:firstLine="0"/>
                    <w:jc w:val="right"/>
                  </w:pPr>
                  <w:r>
                    <w:rPr>
                      <w:rFonts w:ascii="仿宋_GB2312" w:hAnsi="仿宋_GB2312" w:eastAsia="仿宋_GB2312"/>
                      <w:b w:val="0"/>
                      <w:i w:val="0"/>
                      <w:color w:val="000000"/>
                      <w:sz w:val="28"/>
                    </w:rPr>
                    <w:t>年</w:t>
                  </w:r>
                </w:p>
              </w:tc>
              <w:tc>
                <w:tcPr>
                  <w:tcW w:w="2460" w:type="dxa"/>
                  <w:tcMar>
                    <w:left w:w="0" w:type="dxa"/>
                    <w:right w:w="0" w:type="dxa"/>
                  </w:tcMar>
                </w:tcPr>
                <w:p>
                  <w:pPr>
                    <w:widowControl/>
                    <w:autoSpaceDE w:val="0"/>
                    <w:autoSpaceDN w:val="0"/>
                    <w:spacing w:before="100" w:after="0" w:line="282" w:lineRule="exact"/>
                    <w:ind w:left="0" w:right="0" w:firstLine="0"/>
                    <w:jc w:val="center"/>
                  </w:pPr>
                  <w:r>
                    <w:rPr>
                      <w:rFonts w:ascii="仿宋_GB2312" w:hAnsi="仿宋_GB2312" w:eastAsia="仿宋_GB2312"/>
                      <w:b w:val="0"/>
                      <w:i w:val="0"/>
                      <w:color w:val="000000"/>
                      <w:sz w:val="28"/>
                    </w:rPr>
                    <w:t>月</w:t>
                  </w:r>
                </w:p>
              </w:tc>
              <w:tc>
                <w:tcPr>
                  <w:tcW w:w="3317" w:type="dxa"/>
                  <w:tcMar>
                    <w:left w:w="0" w:type="dxa"/>
                    <w:right w:w="0" w:type="dxa"/>
                  </w:tcMar>
                </w:tcPr>
                <w:p>
                  <w:pPr>
                    <w:widowControl/>
                    <w:autoSpaceDE w:val="0"/>
                    <w:autoSpaceDN w:val="0"/>
                    <w:spacing w:before="100" w:after="0" w:line="282" w:lineRule="exact"/>
                    <w:ind w:left="210" w:right="210" w:firstLine="0"/>
                    <w:jc w:val="left"/>
                  </w:pPr>
                  <w:r>
                    <w:rPr>
                      <w:rFonts w:ascii="仿宋_GB2312" w:hAnsi="仿宋_GB2312" w:eastAsia="仿宋_GB2312"/>
                      <w:b w:val="0"/>
                      <w:i w:val="0"/>
                      <w:color w:val="000000"/>
                      <w:sz w:val="28"/>
                    </w:rPr>
                    <w:t>日</w:t>
                  </w:r>
                </w:p>
              </w:tc>
            </w:tr>
          </w:tbl>
          <w:p/>
          <w:p>
            <w:pPr>
              <w:widowControl/>
              <w:autoSpaceDE w:val="0"/>
              <w:autoSpaceDN w:val="0"/>
              <w:spacing w:before="0" w:after="0" w:line="14" w:lineRule="exact"/>
              <w:ind w:left="0" w:right="0"/>
            </w:pPr>
          </w:p>
        </w:tc>
      </w:tr>
      <w:tr>
        <w:tblPrEx>
          <w:tblCellMar>
            <w:top w:w="0" w:type="dxa"/>
            <w:left w:w="108" w:type="dxa"/>
            <w:bottom w:w="0" w:type="dxa"/>
            <w:right w:w="108" w:type="dxa"/>
          </w:tblCellMar>
        </w:tblPrEx>
        <w:trPr>
          <w:trHeight w:val="2040" w:hRule="exact"/>
        </w:trPr>
        <w:tc>
          <w:tcPr>
            <w:tcW w:w="9105" w:type="dxa"/>
            <w:gridSpan w:val="2"/>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78" w:after="0" w:line="280" w:lineRule="exact"/>
              <w:ind w:left="104" w:right="104" w:firstLine="0"/>
              <w:jc w:val="left"/>
            </w:pPr>
            <w:r>
              <w:rPr>
                <w:rFonts w:ascii="宋体" w:hAnsi="宋体" w:eastAsia="宋体"/>
                <w:b w:val="0"/>
                <w:i w:val="0"/>
                <w:color w:val="000000"/>
                <w:sz w:val="28"/>
              </w:rPr>
              <w:t>区市级民政部门意见：</w:t>
            </w:r>
          </w:p>
          <w:p>
            <w:pPr>
              <w:widowControl/>
              <w:autoSpaceDE w:val="0"/>
              <w:autoSpaceDN w:val="0"/>
              <w:spacing w:before="728" w:after="116" w:line="280" w:lineRule="exact"/>
              <w:ind w:left="1668" w:right="1668" w:firstLine="0"/>
              <w:jc w:val="right"/>
            </w:pPr>
            <w:r>
              <w:rPr>
                <w:rFonts w:ascii="仿宋_GB2312" w:hAnsi="仿宋_GB2312" w:eastAsia="仿宋_GB2312"/>
                <w:b w:val="0"/>
                <w:i w:val="0"/>
                <w:color w:val="000000"/>
                <w:sz w:val="28"/>
              </w:rPr>
              <w:t>（盖章）</w:t>
            </w:r>
          </w:p>
          <w:tbl>
            <w:tblPr>
              <w:tblStyle w:val="4"/>
              <w:tblW w:w="8177" w:type="dxa"/>
              <w:tblInd w:w="3804" w:type="dxa"/>
              <w:tblLayout w:type="fixed"/>
              <w:tblCellMar>
                <w:top w:w="0" w:type="dxa"/>
                <w:left w:w="108" w:type="dxa"/>
                <w:bottom w:w="0" w:type="dxa"/>
                <w:right w:w="108" w:type="dxa"/>
              </w:tblCellMar>
            </w:tblPr>
            <w:tblGrid>
              <w:gridCol w:w="2400"/>
              <w:gridCol w:w="2460"/>
              <w:gridCol w:w="3317"/>
            </w:tblGrid>
            <w:tr>
              <w:tblPrEx>
                <w:tblCellMar>
                  <w:top w:w="0" w:type="dxa"/>
                  <w:left w:w="108" w:type="dxa"/>
                  <w:bottom w:w="0" w:type="dxa"/>
                  <w:right w:w="108" w:type="dxa"/>
                </w:tblCellMar>
              </w:tblPrEx>
              <w:trPr>
                <w:trHeight w:val="390" w:hRule="exact"/>
              </w:trPr>
              <w:tc>
                <w:tcPr>
                  <w:tcW w:w="2400" w:type="dxa"/>
                  <w:tcMar>
                    <w:left w:w="0" w:type="dxa"/>
                    <w:right w:w="0" w:type="dxa"/>
                  </w:tcMar>
                </w:tcPr>
                <w:p>
                  <w:pPr>
                    <w:widowControl/>
                    <w:autoSpaceDE w:val="0"/>
                    <w:autoSpaceDN w:val="0"/>
                    <w:spacing w:before="100" w:after="0" w:line="282" w:lineRule="exact"/>
                    <w:ind w:left="210" w:right="210" w:firstLine="0"/>
                    <w:jc w:val="right"/>
                  </w:pPr>
                  <w:r>
                    <w:rPr>
                      <w:rFonts w:ascii="仿宋_GB2312" w:hAnsi="仿宋_GB2312" w:eastAsia="仿宋_GB2312"/>
                      <w:b w:val="0"/>
                      <w:i w:val="0"/>
                      <w:color w:val="000000"/>
                      <w:sz w:val="28"/>
                    </w:rPr>
                    <w:t>年</w:t>
                  </w:r>
                </w:p>
              </w:tc>
              <w:tc>
                <w:tcPr>
                  <w:tcW w:w="2460" w:type="dxa"/>
                  <w:tcMar>
                    <w:left w:w="0" w:type="dxa"/>
                    <w:right w:w="0" w:type="dxa"/>
                  </w:tcMar>
                </w:tcPr>
                <w:p>
                  <w:pPr>
                    <w:widowControl/>
                    <w:autoSpaceDE w:val="0"/>
                    <w:autoSpaceDN w:val="0"/>
                    <w:spacing w:before="100" w:after="0" w:line="282" w:lineRule="exact"/>
                    <w:ind w:left="0" w:right="0" w:firstLine="0"/>
                    <w:jc w:val="center"/>
                  </w:pPr>
                  <w:r>
                    <w:rPr>
                      <w:rFonts w:ascii="仿宋_GB2312" w:hAnsi="仿宋_GB2312" w:eastAsia="仿宋_GB2312"/>
                      <w:b w:val="0"/>
                      <w:i w:val="0"/>
                      <w:color w:val="000000"/>
                      <w:sz w:val="28"/>
                    </w:rPr>
                    <w:t>月</w:t>
                  </w:r>
                </w:p>
              </w:tc>
              <w:tc>
                <w:tcPr>
                  <w:tcW w:w="3317" w:type="dxa"/>
                  <w:tcMar>
                    <w:left w:w="0" w:type="dxa"/>
                    <w:right w:w="0" w:type="dxa"/>
                  </w:tcMar>
                </w:tcPr>
                <w:p>
                  <w:pPr>
                    <w:widowControl/>
                    <w:autoSpaceDE w:val="0"/>
                    <w:autoSpaceDN w:val="0"/>
                    <w:spacing w:before="100" w:after="0" w:line="282" w:lineRule="exact"/>
                    <w:ind w:left="210" w:right="210" w:firstLine="0"/>
                    <w:jc w:val="left"/>
                  </w:pPr>
                  <w:r>
                    <w:rPr>
                      <w:rFonts w:ascii="仿宋_GB2312" w:hAnsi="仿宋_GB2312" w:eastAsia="仿宋_GB2312"/>
                      <w:b w:val="0"/>
                      <w:i w:val="0"/>
                      <w:color w:val="000000"/>
                      <w:sz w:val="28"/>
                    </w:rPr>
                    <w:t>日</w:t>
                  </w:r>
                </w:p>
              </w:tc>
            </w:tr>
          </w:tbl>
          <w:p/>
          <w:p>
            <w:pPr>
              <w:widowControl/>
              <w:autoSpaceDE w:val="0"/>
              <w:autoSpaceDN w:val="0"/>
              <w:spacing w:before="0" w:after="0" w:line="14" w:lineRule="exact"/>
              <w:ind w:left="0" w:right="0"/>
            </w:pPr>
          </w:p>
        </w:tc>
      </w:tr>
    </w:tbl>
    <w:p/>
    <w:sectPr>
      <w:pgSz w:w="11906" w:h="16838"/>
      <w:pgMar w:top="1440" w:right="1800" w:bottom="1440" w:left="180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FZXBSJW">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M1ZDlkMTYxODBmMTkyODcyZmRmMjRmMDU3Y2M5N2QifQ=="/>
  </w:docVars>
  <w:rsids>
    <w:rsidRoot w:val="452B22B2"/>
    <w:rsid w:val="0100390C"/>
    <w:rsid w:val="05B43046"/>
    <w:rsid w:val="08A5370B"/>
    <w:rsid w:val="0A740EC6"/>
    <w:rsid w:val="0C593122"/>
    <w:rsid w:val="0C7D22B4"/>
    <w:rsid w:val="16A918E4"/>
    <w:rsid w:val="1A0933D9"/>
    <w:rsid w:val="1CDD4FEB"/>
    <w:rsid w:val="1EE77A61"/>
    <w:rsid w:val="212A0153"/>
    <w:rsid w:val="23687127"/>
    <w:rsid w:val="24FA0D6E"/>
    <w:rsid w:val="29EF0FD2"/>
    <w:rsid w:val="2F820F83"/>
    <w:rsid w:val="327776D1"/>
    <w:rsid w:val="33AF6948"/>
    <w:rsid w:val="363D5C08"/>
    <w:rsid w:val="375C0B95"/>
    <w:rsid w:val="38E74E45"/>
    <w:rsid w:val="3AEF1D20"/>
    <w:rsid w:val="452B22B2"/>
    <w:rsid w:val="46A71700"/>
    <w:rsid w:val="4B0D06CC"/>
    <w:rsid w:val="4EA57CFD"/>
    <w:rsid w:val="50487AB0"/>
    <w:rsid w:val="53195734"/>
    <w:rsid w:val="58CF6414"/>
    <w:rsid w:val="5C8059A3"/>
    <w:rsid w:val="5F452D05"/>
    <w:rsid w:val="634A36E8"/>
    <w:rsid w:val="654A79CF"/>
    <w:rsid w:val="6745195F"/>
    <w:rsid w:val="692F6EED"/>
    <w:rsid w:val="6FF3138F"/>
    <w:rsid w:val="74081181"/>
    <w:rsid w:val="74223C40"/>
    <w:rsid w:val="782532CF"/>
    <w:rsid w:val="7D5F75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200" w:line="276" w:lineRule="auto"/>
    </w:pPr>
    <w:rPr>
      <w:rFonts w:asciiTheme="minorHAnsi" w:hAnsiTheme="minorHAnsi" w:eastAsiaTheme="minorEastAsia" w:cstheme="minorBidi"/>
      <w:sz w:val="22"/>
      <w:szCs w:val="22"/>
      <w:lang w:val="en-US" w:eastAsia="en-US" w:bidi="ar-SA"/>
    </w:rPr>
  </w:style>
  <w:style w:type="paragraph" w:styleId="2">
    <w:name w:val="heading 2"/>
    <w:basedOn w:val="1"/>
    <w:next w:val="1"/>
    <w:qFormat/>
    <w:uiPriority w:val="9"/>
    <w:pPr>
      <w:spacing w:beforeAutospacing="0" w:afterAutospacing="0"/>
      <w:jc w:val="left"/>
      <w:outlineLvl w:val="1"/>
    </w:pPr>
    <w:rPr>
      <w:rFonts w:hint="eastAsia" w:ascii="宋体" w:hAnsi="宋体" w:cs="Times New Roman"/>
      <w:kern w:val="0"/>
      <w:sz w:val="32"/>
      <w:szCs w:val="36"/>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customStyle="1" w:styleId="6">
    <w:name w:val="正文首行缩进 21"/>
    <w:basedOn w:val="1"/>
    <w:qFormat/>
    <w:uiPriority w:val="0"/>
    <w:pPr>
      <w:ind w:left="420" w:leftChars="200" w:firstLine="420" w:firstLineChars="200"/>
    </w:pPr>
    <w:rPr>
      <w:rFonts w:ascii="Calibri" w:hAnsi="Calibri" w:eastAsia="宋体" w:cs="宋体"/>
      <w:sz w:val="21"/>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1261</Words>
  <Characters>1320</Characters>
  <Lines>0</Lines>
  <Paragraphs>0</Paragraphs>
  <TotalTime>4</TotalTime>
  <ScaleCrop>false</ScaleCrop>
  <LinksUpToDate>false</LinksUpToDate>
  <CharactersWithSpaces>1324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2022-12-08T02:57:00Z</dcterms:created>
  <dc:creator>Administrator</dc:creator>
  <cp:lastModifiedBy>Lenovo</cp:lastModifiedBy>
  <cp:lastPrinted>2022-12-08T05:40:00Z</cp:lastPrinted>
  <dcterms:modified xsi:type="dcterms:W3CDTF">2022-12-08T08:11:54Z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D5791768C66E43B88D841997D1E9EAE5</vt:lpwstr>
  </property>
</Properties>
</file>