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  <w:t>乳山市海洋与渔业局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200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9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年度政府信息公开工作报告</w:t>
      </w:r>
    </w:p>
    <w:p>
      <w:pPr>
        <w:rPr>
          <w:rFonts w:hint="eastAsi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年，我单位认真贯彻落实《中华人民共和国政府信息公开条例》，建立了工作网络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</w:rPr>
        <w:t>，健全了运行机制，保证了政府信息公开效果。主要通过“中国·乳山”政府网站信息公开平台以及档案馆、图书馆、公告栏、电子显示屏等多种形式，及时、全面、有效地主动公开政府信息，积极受理和回复向我单位提出的政府信息公开申请，为广大公众提供了比较好的政府信息公开服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一、主动公开政府信息的情况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年，我单位共主动公开政府信息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22</w:t>
      </w:r>
      <w:r>
        <w:rPr>
          <w:rFonts w:hint="eastAsia" w:ascii="仿宋_GB2312" w:hAnsi="仿宋_GB2312" w:eastAsia="仿宋_GB2312" w:cs="仿宋_GB2312"/>
          <w:sz w:val="32"/>
          <w:szCs w:val="32"/>
        </w:rPr>
        <w:t>条。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二、依申请公开政府信息和不予公开政府信息的情况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年，我单位没有受理政府信息公开申请。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   三、政府信息公开收费及减免情况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在政府信息公开过程中，我单位始终坚持为民、便民、利民的原则，对印刷、邮寄等费用，原则上都予以减免。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</w:t>
      </w:r>
      <w:r>
        <w:rPr>
          <w:rFonts w:hint="eastAsia" w:ascii="黑体" w:hAnsi="黑体" w:eastAsia="黑体" w:cs="黑体"/>
          <w:sz w:val="32"/>
          <w:szCs w:val="32"/>
        </w:rPr>
        <w:t xml:space="preserve"> 四、因政府信息公开申请行政复议、提起行政诉讼的情况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年，我单位对形成的政府信息实现了依法、有序公开，未出现申请行政复议、提起行政诉讼的情况。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 xml:space="preserve">   五、存在的主要问题及改进情况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  200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年，我单位政府信息公开工作取得了很好的成效，但在具体工作中还存在一些问题。一是政府信息公开形式还不够完善。二是宣传培训力度还不够大。三是内部运行机制还不够健全。20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，我们将继续加大力度，拓展渠道，完善机制，努力提高政府信息公开的质量和水平。一是拓展公开渠道，充分利用网络、新闻媒体、公开栏等公开渠道，实现政府信息及时、全面、有效公开。二是定期组织业务培训，增强公开意识。三是完善工作规则，明确各科室的工作职责，形成人人关心、支持和参与政府信息公开工作的良好局面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乳山市海洋与渔业局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z w:val="32"/>
          <w:szCs w:val="32"/>
        </w:rPr>
        <w:t>年3月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246C6F"/>
    <w:rsid w:val="77FA16E1"/>
    <w:rsid w:val="7F3B0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36"/>
      <w:szCs w:val="36"/>
      <w:lang w:val="en-US" w:eastAsia="zh-CN" w:bidi="ar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Office_11.3.0.9228_F1E327BC-269C-435d-A152-05C5408002CA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2020-07-20T06:56:50Z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