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4D7B4">
      <w:pPr>
        <w:spacing w:before="101" w:line="230" w:lineRule="auto"/>
        <w:ind w:left="146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pacing w:val="-12"/>
          <w:sz w:val="32"/>
          <w:szCs w:val="32"/>
        </w:rPr>
        <w:t>附件1</w:t>
      </w:r>
    </w:p>
    <w:p w14:paraId="163666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default" w:ascii="Times New Roman" w:hAnsi="Times New Roman" w:eastAsia="黑体" w:cs="Times New Roman"/>
          <w:spacing w:val="16"/>
          <w:sz w:val="30"/>
          <w:szCs w:val="30"/>
          <w:lang w:val="en-US" w:eastAsia="zh-CN"/>
        </w:rPr>
      </w:pPr>
    </w:p>
    <w:p w14:paraId="077714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100"/>
        <w:jc w:val="center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1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乳山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市</w:t>
      </w:r>
      <w:bookmarkStart w:id="0" w:name="OLE_LINK1"/>
      <w:r>
        <w:rPr>
          <w:rFonts w:hint="default" w:ascii="Times New Roman" w:hAnsi="Times New Roman" w:eastAsia="方正小标宋简体" w:cs="Times New Roman"/>
          <w:sz w:val="44"/>
          <w:szCs w:val="44"/>
        </w:rPr>
        <w:t>噪声敏感建筑物集中区域</w:t>
      </w:r>
      <w:bookmarkEnd w:id="0"/>
      <w:r>
        <w:rPr>
          <w:rFonts w:hint="default" w:ascii="Times New Roman" w:hAnsi="Times New Roman" w:eastAsia="方正小标宋简体" w:cs="Times New Roman"/>
          <w:sz w:val="44"/>
          <w:szCs w:val="44"/>
        </w:rPr>
        <w:t>划定范围</w:t>
      </w:r>
      <w:bookmarkEnd w:id="1"/>
    </w:p>
    <w:tbl>
      <w:tblPr>
        <w:tblStyle w:val="5"/>
        <w:tblW w:w="501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52"/>
        <w:gridCol w:w="5664"/>
        <w:gridCol w:w="1521"/>
      </w:tblGrid>
      <w:tr w14:paraId="159D4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0" w:hRule="exac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13F96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黑体" w:cs="Times New Roman"/>
                <w:spacing w:val="4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pacing w:val="4"/>
                <w:sz w:val="32"/>
                <w:szCs w:val="32"/>
              </w:rPr>
              <w:t>区划</w:t>
            </w:r>
          </w:p>
          <w:p w14:paraId="3128815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pacing w:val="4"/>
                <w:sz w:val="32"/>
                <w:szCs w:val="32"/>
              </w:rPr>
              <w:t>单元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4A658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pacing w:val="4"/>
                <w:sz w:val="32"/>
                <w:szCs w:val="32"/>
              </w:rPr>
              <w:t>区域范围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2DDFF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8"/>
                <w:position w:val="2"/>
                <w:sz w:val="32"/>
                <w:szCs w:val="32"/>
              </w:rPr>
              <w:t>面</w:t>
            </w:r>
            <w:r>
              <w:rPr>
                <w:rFonts w:hint="default" w:ascii="Times New Roman" w:hAnsi="Times New Roman" w:eastAsia="黑体" w:cs="Times New Roman"/>
                <w:spacing w:val="5"/>
                <w:position w:val="2"/>
                <w:sz w:val="32"/>
                <w:szCs w:val="32"/>
              </w:rPr>
              <w:t>积/</w:t>
            </w:r>
            <w:r>
              <w:rPr>
                <w:rFonts w:hint="default" w:ascii="Times New Roman" w:hAnsi="Times New Roman" w:eastAsia="Times New Roman" w:cs="Times New Roman"/>
                <w:position w:val="2"/>
                <w:sz w:val="32"/>
                <w:szCs w:val="32"/>
              </w:rPr>
              <w:t>km</w:t>
            </w:r>
            <w:r>
              <w:rPr>
                <w:rFonts w:hint="default" w:ascii="Times New Roman" w:hAnsi="Times New Roman" w:eastAsia="宋体" w:cs="Times New Roman"/>
                <w:position w:val="2"/>
                <w:sz w:val="32"/>
                <w:szCs w:val="32"/>
                <w:vertAlign w:val="superscript"/>
                <w:lang w:val="en-US" w:eastAsia="zh-CN"/>
              </w:rPr>
              <w:t>2</w:t>
            </w:r>
          </w:p>
        </w:tc>
      </w:tr>
      <w:tr w14:paraId="23E4C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F8A3B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2F62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香格里拉二区范围内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536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0.11</w:t>
            </w:r>
          </w:p>
        </w:tc>
      </w:tr>
      <w:tr w14:paraId="5B4D3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0F29C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6CA8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紫锦花园东区西边界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紫锦花园东区北边界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紫锦祥园西边界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紫锦祥园北边界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紫锦嘉园北边界—紫锦嘉园东边界—乳山幼师附属幼儿园东边界—乳山幼师附属幼儿园南边界—紫锦嘉园东边界—紫锦嘉园南边界—紫锦祥园南边界—紫锦花园东区南边界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33E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0.23</w:t>
            </w:r>
          </w:p>
        </w:tc>
      </w:tr>
      <w:tr w14:paraId="2920C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FEC49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62B8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浦东路—新华街—珠海路—滨河东街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735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0.30</w:t>
            </w:r>
          </w:p>
        </w:tc>
      </w:tr>
      <w:tr w14:paraId="39F58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6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DE6B9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0252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深圳路—兴东小区北边界—晨读东巷—胜利街—浦东路—新华街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53D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0.79</w:t>
            </w:r>
          </w:p>
        </w:tc>
      </w:tr>
      <w:tr w14:paraId="46C33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C3D56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AEED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怡园小区西边界—怡园小区北边界—怡园西路—光明街小学西边界—光明街小学北边界—光明街小学东边界—怡园中学东边界—光明街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FA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0.18</w:t>
            </w:r>
          </w:p>
        </w:tc>
      </w:tr>
      <w:tr w14:paraId="19D8A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B7C07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12B0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威海机械工程高级技工学校范围内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C2B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0.20</w:t>
            </w:r>
          </w:p>
        </w:tc>
      </w:tr>
      <w:tr w14:paraId="342C5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1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BF7AE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2358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笙歌小区西边界—笙歌学府家园二期南边界—笙歌学府家园二期西边界—笙歌学府家园二期北边界—笙歌小区北边界—金苹果小区北边界—金苹果小区东边界—金苹果小区南边界—笙歌小区南边界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1CA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0.14</w:t>
            </w:r>
          </w:p>
        </w:tc>
      </w:tr>
      <w:tr w14:paraId="3C546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5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99224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88D0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春风巷—乳山市特殊教育学校南边界—乳山市特殊教育学校西边界—海峰街—乳山二中东边界—前进街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CB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0.20</w:t>
            </w:r>
          </w:p>
        </w:tc>
      </w:tr>
      <w:tr w14:paraId="3D8AA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B65F4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4903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幸福花园小区西边界—幸福巷—幸福中巷—乳山实验中学北边界—乳山实验中学东边界—富兴苑小区北边界—富兴苑小区东边界—富兴苑小区南边界—幸福花园小区南边界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E1A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0.33</w:t>
            </w:r>
          </w:p>
        </w:tc>
      </w:tr>
      <w:tr w14:paraId="0872E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7BBC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D810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世纪大道—祥和小区北边界—祥和小区东边界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祥和小区南边界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祥和小区东边界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泰山路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府东路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胜利街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F97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0.31</w:t>
            </w:r>
          </w:p>
        </w:tc>
      </w:tr>
      <w:tr w14:paraId="7298E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AE7CE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177C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府前路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乳山市发展和改革局北边界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府前路学校北边界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乳山市民政局北边界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乳山市第二实验小学北边界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国安路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商业街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9F2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0.10</w:t>
            </w:r>
          </w:p>
        </w:tc>
      </w:tr>
      <w:tr w14:paraId="57239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76962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C6A7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海之缘花苑、银泰海景花园、檀香丽湾小区范围内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041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0.65</w:t>
            </w:r>
          </w:p>
        </w:tc>
      </w:tr>
      <w:tr w14:paraId="5B267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1BADE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2CBE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银金大道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学院东路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长江路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学院西路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13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1.03</w:t>
            </w:r>
          </w:p>
        </w:tc>
      </w:tr>
      <w:tr w14:paraId="65DA8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D3683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14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0731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山水嘉苑、山海天建筑群、山译阅海苑、山东外事职业大学西校区建筑群范围内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E7D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0.51</w:t>
            </w:r>
          </w:p>
        </w:tc>
      </w:tr>
      <w:tr w14:paraId="723EB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4888C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E5C4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碧海苑小区、碧海苑社区、香港平远国际城小区范围内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32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0.42</w:t>
            </w:r>
          </w:p>
        </w:tc>
      </w:tr>
      <w:tr w14:paraId="2F937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5F7D8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16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4490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祥隆花园、山水花都、银滩之心观海苑、银滩之心度假俱乐部小区范围内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CE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0.50</w:t>
            </w:r>
          </w:p>
        </w:tc>
      </w:tr>
      <w:tr w14:paraId="42714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B9121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1452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淮河路6号、香格里湾、香格里湾二区小区范围内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EF5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0.12</w:t>
            </w:r>
          </w:p>
        </w:tc>
      </w:tr>
      <w:tr w14:paraId="18303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DBBCD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18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D1C9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假日海景海之梦花苑、宏泰阳光花园、临海宜家、淮河路壹号小区范围内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379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0.33</w:t>
            </w:r>
          </w:p>
        </w:tc>
      </w:tr>
      <w:tr w14:paraId="774E8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61A6F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DD12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福海苑小区范围内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ABE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0.29</w:t>
            </w:r>
          </w:p>
        </w:tc>
      </w:tr>
      <w:tr w14:paraId="5461F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196FE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B8AD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银河海景御花园小区范围内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DA4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0.15</w:t>
            </w:r>
          </w:p>
        </w:tc>
      </w:tr>
      <w:tr w14:paraId="2090A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CCE5D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704D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将军滨海花园、滨海如意花园、明珠海苑小区范围内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B80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0.29</w:t>
            </w:r>
          </w:p>
        </w:tc>
      </w:tr>
      <w:tr w14:paraId="5D920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692CC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FC88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海韵阳光花园小区范围内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A71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0.22</w:t>
            </w:r>
          </w:p>
        </w:tc>
      </w:tr>
      <w:tr w14:paraId="0A119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69746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FDF3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富海花园、海翔花园、水岸人家、益天花园、御宫花园小区范围内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A58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0.31</w:t>
            </w:r>
          </w:p>
        </w:tc>
      </w:tr>
      <w:tr w14:paraId="10FFD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ECBBA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AF48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乳山市委党校、融基天海人和小区范围内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0CF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0.15</w:t>
            </w:r>
          </w:p>
        </w:tc>
      </w:tr>
      <w:tr w14:paraId="5F8F9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11DE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DD8A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海都花苑小区范围内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6DA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0.17</w:t>
            </w:r>
          </w:p>
        </w:tc>
      </w:tr>
      <w:tr w14:paraId="752F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601C8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9CE7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万豪庭海苑、金长城花园范围内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2BB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0.32</w:t>
            </w:r>
          </w:p>
        </w:tc>
      </w:tr>
      <w:tr w14:paraId="20D2E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9A66B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40ED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中房蔚蓝海岸小区范围内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978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0.17</w:t>
            </w:r>
          </w:p>
        </w:tc>
      </w:tr>
      <w:tr w14:paraId="36208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C9105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C5EE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大庆景园、恒兴碧海康居、阳光海岸花园、益海花园、银滩富绅小区、天安海景园小区范围内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EA4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0.44</w:t>
            </w:r>
          </w:p>
        </w:tc>
      </w:tr>
      <w:tr w14:paraId="6471A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FDF09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0C93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爱情海景东区、安吉碧海祥园小区范围内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6A4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0.19</w:t>
            </w:r>
          </w:p>
        </w:tc>
      </w:tr>
      <w:tr w14:paraId="5E9DB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2901E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9BE9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湖畔人家花园小区范围内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00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0.35</w:t>
            </w:r>
          </w:p>
        </w:tc>
      </w:tr>
      <w:tr w14:paraId="5E07A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1453D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31</w:t>
            </w:r>
          </w:p>
        </w:tc>
        <w:tc>
          <w:tcPr>
            <w:tcW w:w="335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1257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颐和山水人家、海韵社区、览山亲水居小区范围内</w:t>
            </w:r>
          </w:p>
        </w:tc>
        <w:tc>
          <w:tcPr>
            <w:tcW w:w="9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C98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0.15</w:t>
            </w:r>
          </w:p>
        </w:tc>
      </w:tr>
    </w:tbl>
    <w:p w14:paraId="3AAE62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5C4B56"/>
    <w:rsid w:val="255C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2026-09-02T08:42:00Z</dcterms:created>
  <dc:creator>Administrator</dc:creator>
  <cp:lastModifiedBy>Administrator</cp:lastModifiedBy>
  <dcterms:modified xsi:type="dcterms:W3CDTF">2026-09-02T08:42:38Z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0168D92EFF0B4127BFD628AAD2DB3E18_11</vt:lpwstr>
  </property>
  <property fmtid="{D5CDD505-2E9C-101B-9397-08002B2CF9AE}" pid="4" name="KSOTemplateDocerSaveRecord">
    <vt:lpwstr>eyJoZGlkIjoiMGFiZDRkYjYxYWVhMWE0MThhYzJlYzhiOGJhMzViZTAiLCJ1c2VySWQiOiIzNDQzOTMzNDMifQ==</vt:lpwstr>
  </property>
</Properties>
</file>